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4B" w:rsidRDefault="009A744B" w:rsidP="009A744B">
      <w:pPr>
        <w:pStyle w:val="Header"/>
        <w:tabs>
          <w:tab w:val="clear" w:pos="4320"/>
          <w:tab w:val="clear" w:pos="8640"/>
          <w:tab w:val="center" w:pos="1440"/>
          <w:tab w:val="center" w:pos="5400"/>
          <w:tab w:val="center" w:pos="9360"/>
        </w:tabs>
        <w:ind w:left="1440"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3429000" cy="1558290"/>
            <wp:effectExtent l="19050" t="0" r="0" b="0"/>
            <wp:wrapNone/>
            <wp:docPr id="2" name="Picture 2" descr="If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 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   </w:t>
      </w:r>
      <w:r w:rsidRPr="001857E9">
        <w:rPr>
          <w:rFonts w:ascii="Arial" w:hAnsi="Arial" w:cs="Arial"/>
          <w:sz w:val="20"/>
          <w:szCs w:val="20"/>
        </w:rPr>
        <w:t>Richard Beck, DVM</w:t>
      </w:r>
    </w:p>
    <w:p w:rsidR="009A744B" w:rsidRDefault="009A744B" w:rsidP="009A744B">
      <w:pPr>
        <w:pStyle w:val="Header"/>
        <w:tabs>
          <w:tab w:val="clear" w:pos="4320"/>
          <w:tab w:val="clear" w:pos="8640"/>
          <w:tab w:val="center" w:pos="1440"/>
          <w:tab w:val="center" w:pos="5400"/>
          <w:tab w:val="center" w:pos="9360"/>
        </w:tabs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39185 Diamond Valley Rd.</w:t>
          </w:r>
        </w:smartTag>
      </w:smartTag>
    </w:p>
    <w:p w:rsidR="009A744B" w:rsidRDefault="009A744B" w:rsidP="009A744B">
      <w:pPr>
        <w:pStyle w:val="Header"/>
        <w:tabs>
          <w:tab w:val="clear" w:pos="4320"/>
          <w:tab w:val="clear" w:pos="8640"/>
          <w:tab w:val="center" w:pos="1440"/>
          <w:tab w:val="center" w:pos="5400"/>
          <w:tab w:val="center" w:pos="9360"/>
        </w:tabs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Hemet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CA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92543</w:t>
          </w:r>
        </w:smartTag>
      </w:smartTag>
    </w:p>
    <w:p w:rsidR="009A744B" w:rsidRDefault="009A744B" w:rsidP="009A744B">
      <w:pPr>
        <w:pStyle w:val="Header"/>
        <w:tabs>
          <w:tab w:val="clear" w:pos="4320"/>
          <w:tab w:val="clear" w:pos="8640"/>
          <w:tab w:val="center" w:pos="1440"/>
          <w:tab w:val="center" w:pos="5400"/>
          <w:tab w:val="center" w:pos="9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951-929-</w:t>
      </w:r>
      <w:proofErr w:type="gramStart"/>
      <w:r>
        <w:rPr>
          <w:rFonts w:ascii="Arial" w:hAnsi="Arial" w:cs="Arial"/>
          <w:sz w:val="20"/>
          <w:szCs w:val="20"/>
        </w:rPr>
        <w:t>4533  Fax</w:t>
      </w:r>
      <w:proofErr w:type="gramEnd"/>
      <w:r>
        <w:rPr>
          <w:rFonts w:ascii="Arial" w:hAnsi="Arial" w:cs="Arial"/>
          <w:sz w:val="20"/>
          <w:szCs w:val="20"/>
        </w:rPr>
        <w:t xml:space="preserve"> 951-929-2077</w:t>
      </w:r>
    </w:p>
    <w:p w:rsidR="009A744B" w:rsidRDefault="00F9368D" w:rsidP="009A744B">
      <w:pPr>
        <w:pStyle w:val="Header"/>
        <w:tabs>
          <w:tab w:val="clear" w:pos="4320"/>
          <w:tab w:val="clear" w:pos="8640"/>
          <w:tab w:val="center" w:pos="1440"/>
          <w:tab w:val="center" w:pos="5400"/>
          <w:tab w:val="center" w:pos="9360"/>
        </w:tabs>
        <w:jc w:val="center"/>
        <w:rPr>
          <w:rFonts w:ascii="Arial" w:hAnsi="Arial" w:cs="Arial"/>
          <w:sz w:val="20"/>
          <w:szCs w:val="20"/>
        </w:rPr>
      </w:pPr>
      <w:hyperlink r:id="rId5" w:history="1">
        <w:r w:rsidR="009A744B" w:rsidRPr="00A44B5F">
          <w:rPr>
            <w:rStyle w:val="Hyperlink"/>
            <w:rFonts w:ascii="Arial" w:hAnsi="Arial" w:cs="Arial"/>
            <w:sz w:val="20"/>
            <w:szCs w:val="20"/>
          </w:rPr>
          <w:t>www.InFoal-inc.com</w:t>
        </w:r>
      </w:hyperlink>
    </w:p>
    <w:p w:rsidR="009A744B" w:rsidRDefault="009A744B" w:rsidP="009A744B">
      <w:pPr>
        <w:pStyle w:val="Header"/>
        <w:tabs>
          <w:tab w:val="clear" w:pos="4320"/>
          <w:tab w:val="clear" w:pos="8640"/>
          <w:tab w:val="center" w:pos="1440"/>
          <w:tab w:val="center" w:pos="5400"/>
          <w:tab w:val="center" w:pos="9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Hosdok2@aol.com</w:t>
      </w:r>
    </w:p>
    <w:p w:rsidR="009A744B" w:rsidRDefault="009A744B" w:rsidP="009A744B">
      <w:pPr>
        <w:pStyle w:val="Header"/>
        <w:tabs>
          <w:tab w:val="clear" w:pos="4320"/>
          <w:tab w:val="clear" w:pos="8640"/>
          <w:tab w:val="center" w:pos="1440"/>
          <w:tab w:val="center" w:pos="5400"/>
          <w:tab w:val="center" w:pos="9360"/>
        </w:tabs>
        <w:jc w:val="center"/>
        <w:rPr>
          <w:rFonts w:ascii="Arial Black" w:hAnsi="Arial Black"/>
        </w:rPr>
      </w:pPr>
    </w:p>
    <w:p w:rsidR="009A744B" w:rsidRPr="006E4A5C" w:rsidRDefault="009A744B" w:rsidP="009A744B">
      <w:pPr>
        <w:pStyle w:val="Header"/>
        <w:tabs>
          <w:tab w:val="clear" w:pos="4320"/>
          <w:tab w:val="clear" w:pos="8640"/>
          <w:tab w:val="center" w:pos="1440"/>
          <w:tab w:val="center" w:pos="5400"/>
          <w:tab w:val="center" w:pos="9360"/>
        </w:tabs>
        <w:jc w:val="center"/>
        <w:rPr>
          <w:rFonts w:ascii="Arial" w:hAnsi="Arial" w:cs="Arial"/>
          <w:sz w:val="32"/>
          <w:szCs w:val="32"/>
        </w:rPr>
      </w:pPr>
      <w:proofErr w:type="spellStart"/>
      <w:r w:rsidRPr="006E4A5C">
        <w:rPr>
          <w:rFonts w:ascii="Arial Black" w:hAnsi="Arial Black"/>
          <w:sz w:val="32"/>
          <w:szCs w:val="32"/>
        </w:rPr>
        <w:t>Intracytoplasmic</w:t>
      </w:r>
      <w:proofErr w:type="spellEnd"/>
      <w:r w:rsidRPr="006E4A5C">
        <w:rPr>
          <w:rFonts w:ascii="Arial Black" w:hAnsi="Arial Black"/>
          <w:sz w:val="32"/>
          <w:szCs w:val="32"/>
        </w:rPr>
        <w:t xml:space="preserve"> Sperm Injection</w:t>
      </w:r>
    </w:p>
    <w:p w:rsidR="009A744B" w:rsidRDefault="009A744B" w:rsidP="009A74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6E4A5C">
        <w:rPr>
          <w:rFonts w:ascii="Arial" w:hAnsi="Arial" w:cs="Arial"/>
          <w:b/>
          <w:sz w:val="32"/>
          <w:szCs w:val="32"/>
        </w:rPr>
        <w:t>ICSI</w:t>
      </w:r>
      <w:r>
        <w:rPr>
          <w:rFonts w:ascii="Arial" w:hAnsi="Arial" w:cs="Arial"/>
          <w:b/>
          <w:sz w:val="32"/>
          <w:szCs w:val="32"/>
        </w:rPr>
        <w:t>) 2017 Contract</w:t>
      </w:r>
    </w:p>
    <w:p w:rsidR="009A744B" w:rsidRDefault="009A744B" w:rsidP="009A74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PLAN </w:t>
      </w:r>
      <w:proofErr w:type="gramStart"/>
      <w:r>
        <w:rPr>
          <w:rFonts w:ascii="Arial" w:hAnsi="Arial" w:cs="Arial"/>
          <w:b/>
          <w:sz w:val="32"/>
          <w:szCs w:val="32"/>
        </w:rPr>
        <w:t>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- GUARANTEED 45 DAY PREGNANT</w:t>
      </w:r>
    </w:p>
    <w:p w:rsidR="009A744B" w:rsidRPr="006E4A5C" w:rsidRDefault="009A744B" w:rsidP="009A74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RECIPIENT MARE - TOTAL COST $10,000 OR NOTHING</w:t>
      </w:r>
    </w:p>
    <w:p w:rsidR="009A744B" w:rsidRDefault="009A744B" w:rsidP="009A744B">
      <w:pPr>
        <w:rPr>
          <w:rFonts w:ascii="Arial" w:hAnsi="Arial" w:cs="Arial"/>
        </w:rPr>
      </w:pPr>
    </w:p>
    <w:p w:rsidR="009A744B" w:rsidRDefault="009A744B" w:rsidP="009A744B">
      <w:pPr>
        <w:rPr>
          <w:rFonts w:ascii="Arial" w:hAnsi="Arial" w:cs="Arial"/>
        </w:rPr>
      </w:pPr>
    </w:p>
    <w:p w:rsidR="009A744B" w:rsidRDefault="009A744B" w:rsidP="009A744B">
      <w:pPr>
        <w:rPr>
          <w:rFonts w:ascii="Arial" w:hAnsi="Arial" w:cs="Arial"/>
        </w:rPr>
      </w:pP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>This service agreement between In Foal, Inc. (IF) and _____________________ will begin on ________________,2017, and terminate at the end of that calendar year.  In Foal, Inc. will be referred to as IF and _______________________ will be referred to as mare/embryo owner for the purpose of this agreement.</w:t>
      </w:r>
    </w:p>
    <w:p w:rsidR="009A744B" w:rsidRDefault="009A744B" w:rsidP="009A744B">
      <w:pPr>
        <w:rPr>
          <w:rFonts w:ascii="Arial" w:hAnsi="Arial" w:cs="Arial"/>
        </w:rPr>
      </w:pP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>Mare_____________________________ Breed________ Age____________</w:t>
      </w:r>
    </w:p>
    <w:p w:rsidR="009A744B" w:rsidRDefault="009A744B" w:rsidP="009A744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Insurance Agent or Contact # ___________.</w:t>
      </w:r>
      <w:proofErr w:type="gramEnd"/>
      <w:r>
        <w:rPr>
          <w:rFonts w:ascii="Arial" w:hAnsi="Arial" w:cs="Arial"/>
        </w:rPr>
        <w:t xml:space="preserve">  </w:t>
      </w:r>
    </w:p>
    <w:p w:rsidR="009A744B" w:rsidRDefault="009A744B" w:rsidP="009A744B">
      <w:pPr>
        <w:rPr>
          <w:rFonts w:ascii="Arial" w:hAnsi="Arial" w:cs="Arial"/>
        </w:rPr>
      </w:pP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>Stallion(s) 1________________________ How many pregnancies? ___</w:t>
      </w:r>
    </w:p>
    <w:p w:rsidR="009A744B" w:rsidRDefault="009A744B" w:rsidP="009A74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2________________________ How many pregnancies? ___</w:t>
      </w:r>
    </w:p>
    <w:p w:rsidR="009A744B" w:rsidRDefault="009A744B" w:rsidP="009A74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3________________________ How many pregnancies? ___</w:t>
      </w:r>
    </w:p>
    <w:p w:rsidR="009A744B" w:rsidRPr="00A96BB9" w:rsidRDefault="009A744B" w:rsidP="009A744B">
      <w:pPr>
        <w:rPr>
          <w:rFonts w:ascii="Arial" w:hAnsi="Arial" w:cs="Arial"/>
        </w:rPr>
      </w:pPr>
    </w:p>
    <w:p w:rsidR="009A744B" w:rsidRPr="00A96BB9" w:rsidRDefault="009A744B" w:rsidP="009A744B">
      <w:pPr>
        <w:rPr>
          <w:rFonts w:ascii="Arial" w:hAnsi="Arial" w:cs="Arial"/>
        </w:rPr>
      </w:pPr>
      <w:r w:rsidRPr="00A96BB9">
        <w:rPr>
          <w:rFonts w:ascii="Arial" w:hAnsi="Arial" w:cs="Arial"/>
        </w:rPr>
        <w:t xml:space="preserve">Mare owner will be responsible for all Stallion fees, airport and courier fees for semen if necessary. All stallions </w:t>
      </w:r>
      <w:r w:rsidRPr="00A96BB9">
        <w:rPr>
          <w:rFonts w:ascii="Arial" w:hAnsi="Arial" w:cs="Arial"/>
          <w:u w:val="single"/>
        </w:rPr>
        <w:t>must have</w:t>
      </w:r>
      <w:r w:rsidRPr="00A96BB9">
        <w:rPr>
          <w:rFonts w:ascii="Arial" w:hAnsi="Arial" w:cs="Arial"/>
        </w:rPr>
        <w:t xml:space="preserve"> a current </w:t>
      </w:r>
      <w:r w:rsidRPr="00A96BB9">
        <w:rPr>
          <w:rFonts w:ascii="Arial" w:hAnsi="Arial" w:cs="Arial"/>
          <w:u w:val="single"/>
        </w:rPr>
        <w:t>EVA negative</w:t>
      </w:r>
      <w:r w:rsidRPr="00A96BB9">
        <w:rPr>
          <w:rFonts w:ascii="Arial" w:hAnsi="Arial" w:cs="Arial"/>
        </w:rPr>
        <w:t xml:space="preserve"> status (equine viral </w:t>
      </w:r>
      <w:proofErr w:type="spellStart"/>
      <w:r w:rsidRPr="00A96BB9">
        <w:rPr>
          <w:rFonts w:ascii="Arial" w:hAnsi="Arial" w:cs="Arial"/>
        </w:rPr>
        <w:t>arteritis</w:t>
      </w:r>
      <w:proofErr w:type="spellEnd"/>
      <w:r w:rsidRPr="00A96BB9">
        <w:rPr>
          <w:rFonts w:ascii="Arial" w:hAnsi="Arial" w:cs="Arial"/>
        </w:rPr>
        <w:t>).</w:t>
      </w:r>
    </w:p>
    <w:p w:rsidR="009A744B" w:rsidRPr="00A96BB9" w:rsidRDefault="009A744B" w:rsidP="009A744B">
      <w:pPr>
        <w:rPr>
          <w:rFonts w:ascii="Arial" w:hAnsi="Arial" w:cs="Arial"/>
        </w:rPr>
      </w:pPr>
    </w:p>
    <w:p w:rsidR="009A744B" w:rsidRDefault="009A744B" w:rsidP="009A744B">
      <w:pPr>
        <w:rPr>
          <w:rFonts w:ascii="Arial" w:hAnsi="Arial" w:cs="Arial"/>
        </w:rPr>
      </w:pPr>
      <w:r w:rsidRPr="00A96BB9">
        <w:rPr>
          <w:rFonts w:ascii="Arial" w:hAnsi="Arial" w:cs="Arial"/>
        </w:rPr>
        <w:t>Mare owner is responsible for board</w:t>
      </w:r>
      <w:r>
        <w:rPr>
          <w:rFonts w:ascii="Arial" w:hAnsi="Arial" w:cs="Arial"/>
        </w:rPr>
        <w:t>:</w:t>
      </w:r>
    </w:p>
    <w:p w:rsidR="009A744B" w:rsidRDefault="009A744B" w:rsidP="009A74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1. $15.00/day</w:t>
      </w:r>
      <w:r w:rsidRPr="00A96BB9">
        <w:rPr>
          <w:rFonts w:ascii="Arial" w:hAnsi="Arial" w:cs="Arial"/>
        </w:rPr>
        <w:t xml:space="preserve"> for the donor mare</w:t>
      </w:r>
      <w:r>
        <w:rPr>
          <w:rFonts w:ascii="Arial" w:hAnsi="Arial" w:cs="Arial"/>
        </w:rPr>
        <w:t xml:space="preserve"> – includes alfalfa hay, 12x16 wire pen             </w:t>
      </w: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shavings.</w:t>
      </w:r>
    </w:p>
    <w:p w:rsidR="009A744B" w:rsidRPr="00A96BB9" w:rsidRDefault="009A744B" w:rsidP="009A744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2. Recipient mare board after 45 days $15.00/day, if progesterone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supplementation is necessary, it will be an additional $5.00/day. </w:t>
      </w: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3. </w:t>
      </w:r>
      <w:r w:rsidRPr="00A96BB9">
        <w:rPr>
          <w:rFonts w:ascii="Arial" w:hAnsi="Arial" w:cs="Arial"/>
        </w:rPr>
        <w:t xml:space="preserve">Other medical expenses, such as special diet, blanketing, turn outs,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6BB9">
        <w:rPr>
          <w:rFonts w:ascii="Arial" w:hAnsi="Arial" w:cs="Arial"/>
        </w:rPr>
        <w:t>etc. will be charged extra.</w:t>
      </w:r>
    </w:p>
    <w:p w:rsidR="009A744B" w:rsidRPr="00A96BB9" w:rsidRDefault="009A744B" w:rsidP="009A744B">
      <w:pPr>
        <w:rPr>
          <w:rFonts w:ascii="Arial" w:hAnsi="Arial" w:cs="Arial"/>
        </w:rPr>
      </w:pPr>
    </w:p>
    <w:p w:rsidR="009A744B" w:rsidRDefault="009A744B" w:rsidP="009A744B">
      <w:pPr>
        <w:rPr>
          <w:rFonts w:ascii="Arial" w:hAnsi="Arial" w:cs="Arial"/>
        </w:rPr>
      </w:pPr>
      <w:r w:rsidRPr="00A96BB9">
        <w:rPr>
          <w:rFonts w:ascii="Arial" w:hAnsi="Arial" w:cs="Arial"/>
        </w:rPr>
        <w:t>In Foal will provide all services for ICS</w:t>
      </w:r>
      <w:r>
        <w:rPr>
          <w:rFonts w:ascii="Arial" w:hAnsi="Arial" w:cs="Arial"/>
        </w:rPr>
        <w:t>I:</w:t>
      </w: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Pr="00AC454E">
        <w:rPr>
          <w:rFonts w:ascii="Arial" w:hAnsi="Arial" w:cs="Arial"/>
        </w:rPr>
        <w:t xml:space="preserve"> </w:t>
      </w:r>
      <w:proofErr w:type="gramStart"/>
      <w:r w:rsidRPr="00A96BB9">
        <w:rPr>
          <w:rFonts w:ascii="Arial" w:hAnsi="Arial" w:cs="Arial"/>
        </w:rPr>
        <w:t>cycle</w:t>
      </w:r>
      <w:proofErr w:type="gramEnd"/>
      <w:r w:rsidRPr="00A96BB9">
        <w:rPr>
          <w:rFonts w:ascii="Arial" w:hAnsi="Arial" w:cs="Arial"/>
        </w:rPr>
        <w:t xml:space="preserve"> fee</w:t>
      </w: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proofErr w:type="gramStart"/>
      <w:r w:rsidRPr="00A96BB9">
        <w:rPr>
          <w:rFonts w:ascii="Arial" w:hAnsi="Arial" w:cs="Arial"/>
        </w:rPr>
        <w:t>all</w:t>
      </w:r>
      <w:proofErr w:type="gramEnd"/>
      <w:r w:rsidRPr="00A96BB9">
        <w:rPr>
          <w:rFonts w:ascii="Arial" w:hAnsi="Arial" w:cs="Arial"/>
        </w:rPr>
        <w:t xml:space="preserve"> palpations</w:t>
      </w: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spellStart"/>
      <w:proofErr w:type="gramStart"/>
      <w:r w:rsidRPr="00A96BB9">
        <w:rPr>
          <w:rFonts w:ascii="Arial" w:hAnsi="Arial" w:cs="Arial"/>
        </w:rPr>
        <w:t>oocyte</w:t>
      </w:r>
      <w:proofErr w:type="spellEnd"/>
      <w:proofErr w:type="gramEnd"/>
      <w:r w:rsidRPr="00A96BB9">
        <w:rPr>
          <w:rFonts w:ascii="Arial" w:hAnsi="Arial" w:cs="Arial"/>
        </w:rPr>
        <w:t xml:space="preserve"> aspiration</w:t>
      </w: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proofErr w:type="gramStart"/>
      <w:r w:rsidRPr="00A96BB9">
        <w:rPr>
          <w:rFonts w:ascii="Arial" w:hAnsi="Arial" w:cs="Arial"/>
        </w:rPr>
        <w:t>sperm</w:t>
      </w:r>
      <w:proofErr w:type="gramEnd"/>
      <w:r w:rsidRPr="00A96BB9">
        <w:rPr>
          <w:rFonts w:ascii="Arial" w:hAnsi="Arial" w:cs="Arial"/>
        </w:rPr>
        <w:t xml:space="preserve"> injection</w:t>
      </w: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proofErr w:type="gramStart"/>
      <w:r w:rsidRPr="00A96BB9">
        <w:rPr>
          <w:rFonts w:ascii="Arial" w:hAnsi="Arial" w:cs="Arial"/>
        </w:rPr>
        <w:t>embryo</w:t>
      </w:r>
      <w:proofErr w:type="gramEnd"/>
      <w:r w:rsidRPr="00A96BB9">
        <w:rPr>
          <w:rFonts w:ascii="Arial" w:hAnsi="Arial" w:cs="Arial"/>
        </w:rPr>
        <w:t xml:space="preserve"> culture</w:t>
      </w: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</w:t>
      </w:r>
      <w:proofErr w:type="gramStart"/>
      <w:r w:rsidRPr="00A96BB9">
        <w:rPr>
          <w:rFonts w:ascii="Arial" w:hAnsi="Arial" w:cs="Arial"/>
        </w:rPr>
        <w:t>embryo</w:t>
      </w:r>
      <w:proofErr w:type="gramEnd"/>
      <w:r w:rsidRPr="00A96BB9">
        <w:rPr>
          <w:rFonts w:ascii="Arial" w:hAnsi="Arial" w:cs="Arial"/>
        </w:rPr>
        <w:t xml:space="preserve"> transfer</w:t>
      </w: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 </w:t>
      </w:r>
      <w:proofErr w:type="gramStart"/>
      <w:r w:rsidRPr="00A96BB9">
        <w:rPr>
          <w:rFonts w:ascii="Arial" w:hAnsi="Arial" w:cs="Arial"/>
        </w:rPr>
        <w:t>pregnancy</w:t>
      </w:r>
      <w:proofErr w:type="gramEnd"/>
      <w:r>
        <w:rPr>
          <w:rFonts w:ascii="Arial" w:hAnsi="Arial" w:cs="Arial"/>
        </w:rPr>
        <w:t xml:space="preserve"> exams</w:t>
      </w:r>
    </w:p>
    <w:p w:rsidR="009A744B" w:rsidRPr="00A96BB9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8. </w:t>
      </w:r>
      <w:proofErr w:type="gramStart"/>
      <w:r>
        <w:rPr>
          <w:rFonts w:ascii="Arial" w:hAnsi="Arial" w:cs="Arial"/>
        </w:rPr>
        <w:t>board</w:t>
      </w:r>
      <w:proofErr w:type="gramEnd"/>
      <w:r>
        <w:rPr>
          <w:rFonts w:ascii="Arial" w:hAnsi="Arial" w:cs="Arial"/>
        </w:rPr>
        <w:t xml:space="preserve"> &amp; progesterone supplement from day 12 to day 45</w:t>
      </w:r>
    </w:p>
    <w:p w:rsidR="009A744B" w:rsidRDefault="009A744B" w:rsidP="009A744B">
      <w:pPr>
        <w:rPr>
          <w:rFonts w:ascii="Arial" w:hAnsi="Arial" w:cs="Arial"/>
          <w:b/>
        </w:rPr>
      </w:pPr>
      <w:r w:rsidRPr="00280474">
        <w:rPr>
          <w:rFonts w:ascii="Arial" w:hAnsi="Arial" w:cs="Arial"/>
          <w:b/>
        </w:rPr>
        <w:lastRenderedPageBreak/>
        <w:t>The fee of $10,000 for each resulting pregnancy will be due in 2 payments.</w:t>
      </w:r>
      <w:r>
        <w:rPr>
          <w:rFonts w:ascii="Arial" w:hAnsi="Arial" w:cs="Arial"/>
          <w:b/>
        </w:rPr>
        <w:t xml:space="preserve"> </w:t>
      </w:r>
      <w:r w:rsidRPr="00280474">
        <w:rPr>
          <w:rFonts w:ascii="Arial" w:hAnsi="Arial" w:cs="Arial"/>
          <w:b/>
        </w:rPr>
        <w:t>The first payment of $5,000 is</w:t>
      </w:r>
      <w:r>
        <w:rPr>
          <w:rFonts w:ascii="Arial" w:hAnsi="Arial" w:cs="Arial"/>
          <w:b/>
        </w:rPr>
        <w:t xml:space="preserve"> due</w:t>
      </w:r>
      <w:r w:rsidRPr="00280474">
        <w:rPr>
          <w:rFonts w:ascii="Arial" w:hAnsi="Arial" w:cs="Arial"/>
          <w:b/>
        </w:rPr>
        <w:t xml:space="preserve"> when the recipient mare is 12 days pregnant.  The second payment of $5,000 occurs when the recipient is 45 days pregnant.</w:t>
      </w:r>
      <w:r w:rsidR="00437C42">
        <w:rPr>
          <w:rFonts w:ascii="Arial" w:hAnsi="Arial" w:cs="Arial"/>
          <w:b/>
        </w:rPr>
        <w:t xml:space="preserve"> If the pregnancy is lost before the 45 day pregnancy check, the first $5000 payment will be refunded.</w:t>
      </w:r>
      <w:r w:rsidRPr="00280474">
        <w:rPr>
          <w:rFonts w:ascii="Arial" w:hAnsi="Arial" w:cs="Arial"/>
          <w:b/>
        </w:rPr>
        <w:t xml:space="preserve"> </w:t>
      </w:r>
      <w:r w:rsidR="00195656">
        <w:rPr>
          <w:rFonts w:ascii="Arial" w:hAnsi="Arial" w:cs="Arial"/>
          <w:b/>
        </w:rPr>
        <w:t>A $1,5</w:t>
      </w:r>
      <w:r>
        <w:rPr>
          <w:rFonts w:ascii="Arial" w:hAnsi="Arial" w:cs="Arial"/>
          <w:b/>
        </w:rPr>
        <w:t xml:space="preserve">00 deposit will also be due on day 45 and will be refunded upon the return of the recipient mare. </w:t>
      </w:r>
      <w:r w:rsidRPr="00280474">
        <w:rPr>
          <w:rFonts w:ascii="Arial" w:hAnsi="Arial" w:cs="Arial"/>
          <w:b/>
        </w:rPr>
        <w:t xml:space="preserve"> </w:t>
      </w:r>
      <w:r w:rsidRPr="00280474">
        <w:rPr>
          <w:rFonts w:ascii="Arial" w:hAnsi="Arial" w:cs="Arial"/>
          <w:b/>
          <w:u w:val="single"/>
        </w:rPr>
        <w:t>No Exceptions</w:t>
      </w:r>
      <w:r w:rsidRPr="00280474">
        <w:rPr>
          <w:rFonts w:ascii="Arial" w:hAnsi="Arial" w:cs="Arial"/>
          <w:b/>
        </w:rPr>
        <w:t xml:space="preserve">. </w:t>
      </w:r>
    </w:p>
    <w:p w:rsidR="009A744B" w:rsidRPr="00377B50" w:rsidRDefault="009A744B" w:rsidP="009A744B">
      <w:pPr>
        <w:ind w:left="720"/>
        <w:rPr>
          <w:rFonts w:ascii="Arial" w:hAnsi="Arial" w:cs="Arial"/>
          <w:sz w:val="22"/>
          <w:szCs w:val="22"/>
        </w:rPr>
      </w:pPr>
      <w:r w:rsidRPr="00377B50">
        <w:rPr>
          <w:rFonts w:ascii="Arial" w:hAnsi="Arial" w:cs="Arial"/>
          <w:sz w:val="22"/>
          <w:szCs w:val="22"/>
        </w:rPr>
        <w:t xml:space="preserve">**Deposit will be returned only if recipient mare is in good health and reproductively sound. </w:t>
      </w:r>
    </w:p>
    <w:p w:rsidR="009A744B" w:rsidRDefault="009A744B" w:rsidP="009A744B">
      <w:pPr>
        <w:rPr>
          <w:rFonts w:ascii="Arial" w:hAnsi="Arial" w:cs="Arial"/>
          <w:b/>
        </w:rPr>
      </w:pPr>
    </w:p>
    <w:p w:rsidR="009A744B" w:rsidRPr="00A96BB9" w:rsidRDefault="009A744B" w:rsidP="009A744B">
      <w:pPr>
        <w:rPr>
          <w:rFonts w:ascii="Arial" w:hAnsi="Arial" w:cs="Arial"/>
          <w:b/>
        </w:rPr>
      </w:pPr>
      <w:r w:rsidRPr="00A96BB9">
        <w:rPr>
          <w:rFonts w:ascii="Arial" w:hAnsi="Arial" w:cs="Arial"/>
          <w:b/>
        </w:rPr>
        <w:t xml:space="preserve"> A credit card authorization form will be on file with our office, which will allow IF to charge these payments to the mare owners credit card.</w:t>
      </w:r>
      <w:r>
        <w:rPr>
          <w:rFonts w:ascii="Arial" w:hAnsi="Arial" w:cs="Arial"/>
          <w:b/>
        </w:rPr>
        <w:t xml:space="preserve"> All overdue accounts will be charged 1 ½ % interest per month. _____</w:t>
      </w:r>
    </w:p>
    <w:p w:rsidR="009A744B" w:rsidRPr="00A96BB9" w:rsidRDefault="009A744B" w:rsidP="009A744B">
      <w:pPr>
        <w:rPr>
          <w:rFonts w:ascii="Arial" w:hAnsi="Arial" w:cs="Arial"/>
        </w:rPr>
      </w:pPr>
    </w:p>
    <w:p w:rsidR="009A744B" w:rsidRPr="00A96BB9" w:rsidRDefault="009A744B" w:rsidP="009A744B">
      <w:pPr>
        <w:rPr>
          <w:rFonts w:ascii="Arial" w:hAnsi="Arial" w:cs="Arial"/>
        </w:rPr>
      </w:pPr>
      <w:r w:rsidRPr="00A96BB9">
        <w:rPr>
          <w:rFonts w:ascii="Arial" w:hAnsi="Arial" w:cs="Arial"/>
        </w:rPr>
        <w:t>Until there is a pregnancy, only donor mar</w:t>
      </w:r>
      <w:r w:rsidR="00437C42">
        <w:rPr>
          <w:rFonts w:ascii="Arial" w:hAnsi="Arial" w:cs="Arial"/>
        </w:rPr>
        <w:t xml:space="preserve">e board will be charged. </w:t>
      </w:r>
      <w:r>
        <w:rPr>
          <w:rFonts w:ascii="Arial" w:hAnsi="Arial" w:cs="Arial"/>
        </w:rPr>
        <w:t>IF has the op</w:t>
      </w:r>
      <w:r w:rsidR="00195656">
        <w:rPr>
          <w:rFonts w:ascii="Arial" w:hAnsi="Arial" w:cs="Arial"/>
        </w:rPr>
        <w:t>tion to terminate Plan A after 4</w:t>
      </w:r>
      <w:r>
        <w:rPr>
          <w:rFonts w:ascii="Arial" w:hAnsi="Arial" w:cs="Arial"/>
        </w:rPr>
        <w:t xml:space="preserve"> unsuccessful cycles, owner has the option to continue with Plan B.</w:t>
      </w:r>
    </w:p>
    <w:p w:rsidR="009A744B" w:rsidRPr="00A96BB9" w:rsidRDefault="009A744B" w:rsidP="009A744B">
      <w:pPr>
        <w:rPr>
          <w:rFonts w:ascii="Arial" w:hAnsi="Arial" w:cs="Arial"/>
        </w:rPr>
      </w:pPr>
    </w:p>
    <w:p w:rsidR="009A744B" w:rsidRPr="00A96BB9" w:rsidRDefault="009A744B" w:rsidP="009A744B">
      <w:pPr>
        <w:rPr>
          <w:rFonts w:ascii="Arial" w:hAnsi="Arial" w:cs="Arial"/>
        </w:rPr>
      </w:pPr>
      <w:r w:rsidRPr="00A96BB9">
        <w:rPr>
          <w:rFonts w:ascii="Arial" w:hAnsi="Arial" w:cs="Arial"/>
        </w:rPr>
        <w:t>Recipie</w:t>
      </w:r>
      <w:r>
        <w:rPr>
          <w:rFonts w:ascii="Arial" w:hAnsi="Arial" w:cs="Arial"/>
        </w:rPr>
        <w:t xml:space="preserve">nt mare must be kept on 5ml, 60mg </w:t>
      </w:r>
      <w:proofErr w:type="spellStart"/>
      <w:r>
        <w:rPr>
          <w:rFonts w:ascii="Arial" w:hAnsi="Arial" w:cs="Arial"/>
        </w:rPr>
        <w:t>Altrenogest</w:t>
      </w:r>
      <w:proofErr w:type="spellEnd"/>
      <w:r>
        <w:rPr>
          <w:rFonts w:ascii="Arial" w:hAnsi="Arial" w:cs="Arial"/>
        </w:rPr>
        <w:t xml:space="preserve"> (Progesterone)</w:t>
      </w:r>
      <w:r w:rsidRPr="00A96B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injections every seven days through</w:t>
      </w:r>
      <w:r w:rsidRPr="00A96BB9">
        <w:rPr>
          <w:rFonts w:ascii="Arial" w:hAnsi="Arial" w:cs="Arial"/>
        </w:rPr>
        <w:t xml:space="preserve">120 days </w:t>
      </w:r>
      <w:r>
        <w:rPr>
          <w:rFonts w:ascii="Arial" w:hAnsi="Arial" w:cs="Arial"/>
        </w:rPr>
        <w:t xml:space="preserve">pregnant </w:t>
      </w:r>
      <w:r w:rsidRPr="00A96BB9">
        <w:rPr>
          <w:rFonts w:ascii="Arial" w:hAnsi="Arial" w:cs="Arial"/>
        </w:rPr>
        <w:t>at owner’s expense.</w:t>
      </w:r>
    </w:p>
    <w:p w:rsidR="009A744B" w:rsidRDefault="009A744B" w:rsidP="009A744B">
      <w:pPr>
        <w:rPr>
          <w:rFonts w:ascii="Arial" w:hAnsi="Arial" w:cs="Arial"/>
        </w:rPr>
      </w:pPr>
    </w:p>
    <w:p w:rsidR="009A744B" w:rsidRPr="00A96BB9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>Information (photos) of embryos may be used on the InFoalinc.com website.   Would you like your information to be Public (for others to see) ____ or Private (password protected)? _____</w:t>
      </w:r>
    </w:p>
    <w:p w:rsidR="009A744B" w:rsidRPr="00A96BB9" w:rsidRDefault="009A744B" w:rsidP="009A744B">
      <w:pPr>
        <w:rPr>
          <w:rFonts w:ascii="Arial" w:hAnsi="Arial" w:cs="Arial"/>
        </w:rPr>
      </w:pPr>
    </w:p>
    <w:p w:rsidR="00195656" w:rsidRDefault="009A744B" w:rsidP="00195656">
      <w:pPr>
        <w:rPr>
          <w:rFonts w:ascii="Arial" w:hAnsi="Arial" w:cs="Arial"/>
        </w:rPr>
      </w:pPr>
      <w:r w:rsidRPr="00A96BB9">
        <w:rPr>
          <w:rFonts w:ascii="Arial" w:hAnsi="Arial" w:cs="Arial"/>
        </w:rPr>
        <w:t xml:space="preserve">Mortality insurance on the pregnancy is strongly recommended. </w:t>
      </w:r>
      <w:r w:rsidR="00437C42">
        <w:rPr>
          <w:rFonts w:ascii="Arial" w:hAnsi="Arial" w:cs="Arial"/>
        </w:rPr>
        <w:t>This is available from In Foal, Inc. for $1500.00 If the recipient mare loses the pregnancy, IF will repeat the ICSI procedure at no cost the following year. This is insurance is non-transferable and only applies to the year following the loss.</w:t>
      </w:r>
    </w:p>
    <w:p w:rsidR="00437C42" w:rsidRDefault="00437C42" w:rsidP="00195656">
      <w:pPr>
        <w:rPr>
          <w:rFonts w:ascii="Arial" w:hAnsi="Arial" w:cs="Arial"/>
        </w:rPr>
      </w:pPr>
    </w:p>
    <w:p w:rsidR="00195656" w:rsidRDefault="00195656" w:rsidP="00195656">
      <w:pPr>
        <w:rPr>
          <w:rFonts w:ascii="Arial" w:hAnsi="Arial" w:cs="Arial"/>
          <w:b/>
        </w:rPr>
      </w:pPr>
      <w:r w:rsidRPr="00195656">
        <w:rPr>
          <w:rFonts w:ascii="Arial" w:hAnsi="Arial" w:cs="Arial"/>
          <w:b/>
        </w:rPr>
        <w:t>Recipient mares are the property of In Foal, Inc. Failure to return the mare at all, in poor condition or in a timely manner will result in the loss of the $1500 recipient mare deposit.</w:t>
      </w:r>
    </w:p>
    <w:p w:rsidR="00456E40" w:rsidRDefault="00456E40" w:rsidP="00195656">
      <w:pPr>
        <w:rPr>
          <w:rFonts w:ascii="Arial" w:hAnsi="Arial" w:cs="Arial"/>
          <w:b/>
        </w:rPr>
      </w:pPr>
    </w:p>
    <w:p w:rsidR="00456E40" w:rsidRPr="00456E40" w:rsidRDefault="00456E40" w:rsidP="00195656">
      <w:pPr>
        <w:rPr>
          <w:rFonts w:ascii="Arial" w:hAnsi="Arial" w:cs="Arial"/>
        </w:rPr>
      </w:pPr>
      <w:proofErr w:type="gramStart"/>
      <w:r w:rsidRPr="00456E40">
        <w:rPr>
          <w:rFonts w:ascii="Arial" w:hAnsi="Arial" w:cs="Arial"/>
          <w:b/>
        </w:rPr>
        <w:t>Drop</w:t>
      </w:r>
      <w:proofErr w:type="gramEnd"/>
      <w:r w:rsidRPr="00456E40">
        <w:rPr>
          <w:rFonts w:ascii="Arial" w:hAnsi="Arial" w:cs="Arial"/>
          <w:b/>
        </w:rPr>
        <w:t xml:space="preserve"> off/Pick up times for horses are Monday- Friday: 8am-6pm and Saturday-Sunday: 8am to 4pm. There will be a fee of $100.00 for any horses dropped off/picked up prior to 8am or after 6pm Monday- Friday and prior to 8am or after 4pm on Saturday-Sunday.  </w:t>
      </w:r>
      <w:r w:rsidRPr="00456E40">
        <w:rPr>
          <w:rFonts w:ascii="Arial" w:hAnsi="Arial" w:cs="Arial"/>
          <w:b/>
          <w:u w:val="single"/>
        </w:rPr>
        <w:t>No Exceptions.</w:t>
      </w:r>
      <w:r w:rsidRPr="00456E40">
        <w:rPr>
          <w:rFonts w:ascii="Arial" w:hAnsi="Arial" w:cs="Arial"/>
        </w:rPr>
        <w:tab/>
      </w:r>
    </w:p>
    <w:p w:rsidR="009A744B" w:rsidRPr="00E51990" w:rsidRDefault="009A744B" w:rsidP="009A744B">
      <w:pPr>
        <w:rPr>
          <w:rFonts w:ascii="Arial" w:hAnsi="Arial" w:cs="Arial"/>
          <w:sz w:val="20"/>
          <w:szCs w:val="20"/>
        </w:rPr>
      </w:pPr>
    </w:p>
    <w:p w:rsidR="009A744B" w:rsidRPr="00397500" w:rsidRDefault="009A744B" w:rsidP="009A74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Mare/Embryo owner hereby releases and shall indemnify and hold IF harmless from any claim for any disease, injury or death to the owner, </w:t>
      </w:r>
      <w:proofErr w:type="gramStart"/>
      <w:r>
        <w:rPr>
          <w:rFonts w:ascii="Arial" w:hAnsi="Arial" w:cs="Arial"/>
        </w:rPr>
        <w:t>owners</w:t>
      </w:r>
      <w:proofErr w:type="gramEnd"/>
      <w:r>
        <w:rPr>
          <w:rFonts w:ascii="Arial" w:hAnsi="Arial" w:cs="Arial"/>
        </w:rPr>
        <w:t xml:space="preserve"> family, employees, property, donor mare, pregnant recipient mare and/or in </w:t>
      </w:r>
      <w:proofErr w:type="spellStart"/>
      <w:r>
        <w:rPr>
          <w:rFonts w:ascii="Arial" w:hAnsi="Arial" w:cs="Arial"/>
        </w:rPr>
        <w:t>utero</w:t>
      </w:r>
      <w:proofErr w:type="spellEnd"/>
      <w:r>
        <w:rPr>
          <w:rFonts w:ascii="Arial" w:hAnsi="Arial" w:cs="Arial"/>
        </w:rPr>
        <w:t xml:space="preserve"> fetus arising from any undertaking by IF under the terms of this provision.</w:t>
      </w:r>
    </w:p>
    <w:p w:rsidR="009A744B" w:rsidRDefault="009A744B" w:rsidP="009A744B">
      <w:pPr>
        <w:rPr>
          <w:rFonts w:ascii="Arial" w:hAnsi="Arial" w:cs="Arial"/>
          <w:sz w:val="20"/>
          <w:szCs w:val="20"/>
        </w:rPr>
      </w:pPr>
    </w:p>
    <w:p w:rsidR="009A744B" w:rsidRPr="00E51990" w:rsidRDefault="009A744B" w:rsidP="009A744B">
      <w:pPr>
        <w:rPr>
          <w:rFonts w:ascii="Arial" w:hAnsi="Arial" w:cs="Arial"/>
          <w:sz w:val="20"/>
          <w:szCs w:val="20"/>
        </w:rPr>
      </w:pP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Mare/Embryo Owner </w:t>
      </w:r>
      <w:r>
        <w:rPr>
          <w:rFonts w:ascii="Arial" w:hAnsi="Arial" w:cs="Arial"/>
          <w:sz w:val="20"/>
          <w:szCs w:val="20"/>
        </w:rPr>
        <w:t>(print</w:t>
      </w:r>
      <w:proofErr w:type="gramStart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__________________________Date____________</w:t>
      </w:r>
    </w:p>
    <w:p w:rsidR="009A744B" w:rsidRPr="00A74909" w:rsidRDefault="009A744B" w:rsidP="009A74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Mare/Embryo Owner </w:t>
      </w:r>
      <w:r>
        <w:rPr>
          <w:rFonts w:ascii="Arial" w:hAnsi="Arial" w:cs="Arial"/>
          <w:sz w:val="20"/>
          <w:szCs w:val="20"/>
        </w:rPr>
        <w:t>(signature</w:t>
      </w:r>
      <w:proofErr w:type="gramStart"/>
      <w:r>
        <w:rPr>
          <w:rFonts w:ascii="Arial" w:hAnsi="Arial" w:cs="Arial"/>
          <w:sz w:val="20"/>
          <w:szCs w:val="20"/>
        </w:rPr>
        <w:t>)_</w:t>
      </w:r>
      <w:proofErr w:type="gramEnd"/>
      <w:r>
        <w:rPr>
          <w:rFonts w:ascii="Arial" w:hAnsi="Arial" w:cs="Arial"/>
          <w:sz w:val="20"/>
          <w:szCs w:val="20"/>
        </w:rPr>
        <w:t>_______________________________</w:t>
      </w: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Address_________________________City_______________St____Zip______</w:t>
      </w:r>
    </w:p>
    <w:p w:rsidR="009A744B" w:rsidRDefault="009A744B" w:rsidP="009A744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Phone__________________________Fax</w:t>
      </w:r>
      <w:proofErr w:type="spellEnd"/>
      <w:r>
        <w:rPr>
          <w:rFonts w:ascii="Arial" w:hAnsi="Arial" w:cs="Arial"/>
        </w:rPr>
        <w:t>________________</w:t>
      </w: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>Email___________________________CreditCard________________________</w:t>
      </w:r>
    </w:p>
    <w:p w:rsidR="009A744B" w:rsidRDefault="009A744B" w:rsidP="009A74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CreditCard</w:t>
      </w:r>
      <w:proofErr w:type="spellEnd"/>
      <w:r>
        <w:rPr>
          <w:rFonts w:ascii="Arial" w:hAnsi="Arial" w:cs="Arial"/>
        </w:rPr>
        <w:t xml:space="preserve"> expiration date___________</w:t>
      </w:r>
    </w:p>
    <w:p w:rsidR="000E7AB2" w:rsidRDefault="009A744B" w:rsidP="009A744B">
      <w:r>
        <w:rPr>
          <w:rFonts w:ascii="Arial" w:hAnsi="Arial" w:cs="Arial"/>
        </w:rPr>
        <w:t>IF _______________________________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 xml:space="preserve"> _______________</w:t>
      </w:r>
    </w:p>
    <w:sectPr w:rsidR="000E7AB2" w:rsidSect="00521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44B"/>
    <w:rsid w:val="00041D2F"/>
    <w:rsid w:val="00136562"/>
    <w:rsid w:val="00195656"/>
    <w:rsid w:val="00437C42"/>
    <w:rsid w:val="00456E40"/>
    <w:rsid w:val="0052128E"/>
    <w:rsid w:val="008C77BD"/>
    <w:rsid w:val="009A744B"/>
    <w:rsid w:val="00B56944"/>
    <w:rsid w:val="00CA3430"/>
    <w:rsid w:val="00E64DBD"/>
    <w:rsid w:val="00F9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74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A7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al-in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2016-12-20T23:49:00Z</dcterms:created>
  <dcterms:modified xsi:type="dcterms:W3CDTF">2016-12-28T19:35:00Z</dcterms:modified>
</cp:coreProperties>
</file>