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AAC9" w14:textId="77777777" w:rsidR="004750D0" w:rsidRPr="00967F62" w:rsidRDefault="004750D0" w:rsidP="004750D0">
      <w:pPr>
        <w:jc w:val="center"/>
        <w:rPr>
          <w:rFonts w:ascii="Calibri" w:eastAsia="Times New Roman" w:hAnsi="Calibri" w:cs="Times New Roman"/>
        </w:rPr>
      </w:pPr>
      <w:r w:rsidRPr="007043F4">
        <w:rPr>
          <w:rFonts w:ascii="Calibri" w:eastAsia="Times New Roman" w:hAnsi="Calibri" w:cs="Times New Roman"/>
          <w:noProof/>
        </w:rPr>
        <w:drawing>
          <wp:inline distT="0" distB="0" distL="0" distR="0" wp14:anchorId="63218EA6" wp14:editId="196A5AB6">
            <wp:extent cx="4057650" cy="733425"/>
            <wp:effectExtent l="0" t="0" r="0" b="9525"/>
            <wp:docPr id="1" name="Picture 1" descr="If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plaque"/>
                    <pic:cNvPicPr>
                      <a:picLocks noChangeAspect="1" noChangeArrowheads="1"/>
                    </pic:cNvPicPr>
                  </pic:nvPicPr>
                  <pic:blipFill>
                    <a:blip r:embed="rId4" cstate="print">
                      <a:extLst>
                        <a:ext uri="{28A0092B-C50C-407E-A947-70E740481C1C}">
                          <a14:useLocalDpi xmlns:a14="http://schemas.microsoft.com/office/drawing/2010/main" val="0"/>
                        </a:ext>
                      </a:extLst>
                    </a:blip>
                    <a:srcRect b="61104"/>
                    <a:stretch>
                      <a:fillRect/>
                    </a:stretch>
                  </pic:blipFill>
                  <pic:spPr bwMode="auto">
                    <a:xfrm>
                      <a:off x="0" y="0"/>
                      <a:ext cx="4057650" cy="733425"/>
                    </a:xfrm>
                    <a:prstGeom prst="rect">
                      <a:avLst/>
                    </a:prstGeom>
                    <a:noFill/>
                    <a:ln>
                      <a:noFill/>
                    </a:ln>
                  </pic:spPr>
                </pic:pic>
              </a:graphicData>
            </a:graphic>
          </wp:inline>
        </w:drawing>
      </w:r>
    </w:p>
    <w:p w14:paraId="59D8D9F4" w14:textId="77777777" w:rsidR="004750D0" w:rsidRPr="007043F4" w:rsidRDefault="004750D0" w:rsidP="004750D0">
      <w:pPr>
        <w:pStyle w:val="NoSpacing"/>
        <w:jc w:val="center"/>
      </w:pPr>
      <w:bookmarkStart w:id="0" w:name="_Hlk81385119"/>
      <w:r w:rsidRPr="007043F4">
        <w:t>Richard L. Beck, D.V.M</w:t>
      </w:r>
    </w:p>
    <w:p w14:paraId="6F2E4612" w14:textId="77777777" w:rsidR="004750D0" w:rsidRDefault="004750D0" w:rsidP="004750D0">
      <w:pPr>
        <w:pStyle w:val="NoSpacing"/>
        <w:jc w:val="center"/>
      </w:pPr>
      <w:r>
        <w:t>2004 Newberry Rd</w:t>
      </w:r>
    </w:p>
    <w:p w14:paraId="5D4317F9" w14:textId="77777777" w:rsidR="004750D0" w:rsidRDefault="004750D0" w:rsidP="004750D0">
      <w:pPr>
        <w:pStyle w:val="NoSpacing"/>
        <w:jc w:val="center"/>
      </w:pPr>
      <w:r>
        <w:t>Millsap, Texas 76066</w:t>
      </w:r>
    </w:p>
    <w:p w14:paraId="71FB99F9" w14:textId="6C6B3A32" w:rsidR="004750D0" w:rsidRPr="007043F4" w:rsidRDefault="004750D0" w:rsidP="004750D0">
      <w:pPr>
        <w:pStyle w:val="NoSpacing"/>
        <w:jc w:val="center"/>
      </w:pPr>
      <w:r w:rsidRPr="007043F4">
        <w:t xml:space="preserve">Office 951-929-4533  </w:t>
      </w:r>
    </w:p>
    <w:p w14:paraId="5C4EE296" w14:textId="77777777" w:rsidR="004750D0" w:rsidRPr="007043F4" w:rsidRDefault="004750D0" w:rsidP="004750D0">
      <w:pPr>
        <w:pStyle w:val="NoSpacing"/>
        <w:jc w:val="center"/>
      </w:pPr>
      <w:r w:rsidRPr="007043F4">
        <w:t xml:space="preserve">Email  </w:t>
      </w:r>
      <w:r>
        <w:t>h</w:t>
      </w:r>
      <w:r w:rsidRPr="007043F4">
        <w:t>osdok2@aol.com</w:t>
      </w:r>
    </w:p>
    <w:p w14:paraId="59577B84" w14:textId="77777777" w:rsidR="004750D0" w:rsidRDefault="00000000" w:rsidP="004750D0">
      <w:pPr>
        <w:pStyle w:val="NoSpacing"/>
        <w:jc w:val="center"/>
        <w:rPr>
          <w:color w:val="0000FF"/>
          <w:u w:val="single"/>
        </w:rPr>
      </w:pPr>
      <w:hyperlink r:id="rId5" w:history="1">
        <w:r w:rsidR="004750D0" w:rsidRPr="007043F4">
          <w:rPr>
            <w:color w:val="0000FF"/>
            <w:u w:val="single"/>
          </w:rPr>
          <w:t>www.InFoal-inc.com</w:t>
        </w:r>
      </w:hyperlink>
    </w:p>
    <w:p w14:paraId="0C2A6DCB" w14:textId="77777777" w:rsidR="004750D0" w:rsidRPr="007043F4" w:rsidRDefault="004750D0" w:rsidP="004750D0">
      <w:pPr>
        <w:pStyle w:val="NoSpacing"/>
        <w:jc w:val="center"/>
        <w:rPr>
          <w:color w:val="0000FF"/>
          <w:u w:val="single"/>
        </w:rPr>
      </w:pPr>
    </w:p>
    <w:bookmarkEnd w:id="0"/>
    <w:p w14:paraId="52C2BB5E" w14:textId="5C153EEF" w:rsidR="004750D0" w:rsidRPr="007043F4" w:rsidRDefault="004750D0" w:rsidP="004750D0">
      <w:pPr>
        <w:spacing w:after="0" w:line="240" w:lineRule="auto"/>
        <w:jc w:val="center"/>
        <w:rPr>
          <w:rFonts w:ascii="Calibri" w:eastAsia="Times New Roman" w:hAnsi="Calibri" w:cs="Times New Roman"/>
          <w:b/>
          <w:sz w:val="36"/>
          <w:szCs w:val="36"/>
        </w:rPr>
      </w:pPr>
      <w:r>
        <w:rPr>
          <w:rFonts w:ascii="Calibri" w:eastAsia="Times New Roman" w:hAnsi="Calibri" w:cs="Times New Roman"/>
          <w:b/>
          <w:sz w:val="36"/>
          <w:szCs w:val="36"/>
        </w:rPr>
        <w:t xml:space="preserve"> 2024 </w:t>
      </w:r>
      <w:r w:rsidRPr="007043F4">
        <w:rPr>
          <w:rFonts w:ascii="Calibri" w:eastAsia="Times New Roman" w:hAnsi="Calibri" w:cs="Times New Roman"/>
          <w:b/>
          <w:sz w:val="36"/>
          <w:szCs w:val="36"/>
        </w:rPr>
        <w:t>ICSI Contract</w:t>
      </w:r>
    </w:p>
    <w:p w14:paraId="139AEEF3" w14:textId="77777777" w:rsidR="004750D0" w:rsidRDefault="004750D0" w:rsidP="004750D0">
      <w:pPr>
        <w:jc w:val="center"/>
        <w:rPr>
          <w:rFonts w:ascii="Arial" w:eastAsia="Times New Roman" w:hAnsi="Arial" w:cs="Arial"/>
          <w:b/>
          <w:sz w:val="20"/>
          <w:szCs w:val="20"/>
        </w:rPr>
      </w:pPr>
      <w:r w:rsidRPr="007043F4">
        <w:rPr>
          <w:rFonts w:ascii="Arial" w:eastAsia="Times New Roman" w:hAnsi="Arial" w:cs="Arial"/>
          <w:b/>
          <w:sz w:val="20"/>
          <w:szCs w:val="20"/>
        </w:rPr>
        <w:t>*Fees applied on a step by step basis and due at time of services rendered.</w:t>
      </w:r>
    </w:p>
    <w:p w14:paraId="0B6F57D9" w14:textId="09737106" w:rsidR="004750D0" w:rsidRDefault="004750D0" w:rsidP="004750D0">
      <w:pPr>
        <w:jc w:val="center"/>
        <w:rPr>
          <w:rFonts w:ascii="Arial" w:eastAsia="Times New Roman" w:hAnsi="Arial" w:cs="Arial"/>
          <w:b/>
          <w:sz w:val="20"/>
          <w:szCs w:val="20"/>
          <w:u w:val="single"/>
        </w:rPr>
      </w:pPr>
      <w:r w:rsidRPr="007043F4">
        <w:rPr>
          <w:rFonts w:ascii="Arial" w:eastAsia="Times New Roman" w:hAnsi="Arial" w:cs="Arial"/>
          <w:b/>
          <w:sz w:val="20"/>
          <w:szCs w:val="20"/>
          <w:u w:val="single"/>
        </w:rPr>
        <w:t>NO GUARANTEE, NO REFUNDS</w:t>
      </w:r>
    </w:p>
    <w:p w14:paraId="13058F67" w14:textId="77777777" w:rsidR="004750D0" w:rsidRPr="004750D0" w:rsidRDefault="004750D0" w:rsidP="004750D0">
      <w:pPr>
        <w:spacing w:after="0" w:line="240" w:lineRule="auto"/>
        <w:jc w:val="center"/>
        <w:rPr>
          <w:rFonts w:ascii="Times New Roman" w:eastAsia="Times New Roman" w:hAnsi="Times New Roman" w:cs="Times New Roman"/>
          <w:b/>
          <w:color w:val="FF0000"/>
        </w:rPr>
      </w:pPr>
      <w:r w:rsidRPr="004750D0">
        <w:rPr>
          <w:rFonts w:ascii="Times New Roman" w:eastAsia="Times New Roman" w:hAnsi="Times New Roman" w:cs="Times New Roman"/>
          <w:b/>
          <w:color w:val="FF0000"/>
        </w:rPr>
        <w:t xml:space="preserve">In Foal , INC. will no longer split billing on horses or accounts. Any horses or accounts which have multiple owners will be billed to one owner </w:t>
      </w:r>
      <w:r w:rsidRPr="004750D0">
        <w:rPr>
          <w:rFonts w:ascii="Times New Roman" w:eastAsia="Times New Roman" w:hAnsi="Times New Roman" w:cs="Times New Roman"/>
          <w:b/>
          <w:color w:val="FF0000"/>
          <w:u w:val="single"/>
        </w:rPr>
        <w:t>ONLY</w:t>
      </w:r>
      <w:r w:rsidRPr="004750D0">
        <w:rPr>
          <w:rFonts w:ascii="Times New Roman" w:eastAsia="Times New Roman" w:hAnsi="Times New Roman" w:cs="Times New Roman"/>
          <w:b/>
          <w:color w:val="FF0000"/>
        </w:rPr>
        <w:t>.  Clients will be responsible for splitting billing on their end once they receive their monthly statement.</w:t>
      </w:r>
      <w:r w:rsidRPr="004750D0">
        <w:rPr>
          <w:rFonts w:ascii="Calibri" w:eastAsia="Times New Roman" w:hAnsi="Calibri" w:cs="Times New Roman"/>
          <w:b/>
          <w:color w:val="FF0000"/>
        </w:rPr>
        <w:t xml:space="preserve"> </w:t>
      </w:r>
      <w:r w:rsidRPr="004750D0">
        <w:rPr>
          <w:rFonts w:ascii="Times New Roman" w:eastAsia="Times New Roman" w:hAnsi="Times New Roman" w:cs="Times New Roman"/>
          <w:b/>
          <w:color w:val="FF0000"/>
        </w:rPr>
        <w:t xml:space="preserve">Any billing discrepancies need to be brought to the attention of In Foal </w:t>
      </w:r>
      <w:r w:rsidRPr="004750D0">
        <w:rPr>
          <w:rFonts w:ascii="Times New Roman" w:eastAsia="Times New Roman" w:hAnsi="Times New Roman" w:cs="Times New Roman"/>
          <w:b/>
          <w:color w:val="FF0000"/>
          <w:u w:val="single"/>
        </w:rPr>
        <w:t>within 30 days of statement date</w:t>
      </w:r>
      <w:r w:rsidRPr="004750D0">
        <w:rPr>
          <w:rFonts w:ascii="Times New Roman" w:eastAsia="Times New Roman" w:hAnsi="Times New Roman" w:cs="Times New Roman"/>
          <w:b/>
          <w:color w:val="FF0000"/>
        </w:rPr>
        <w:t xml:space="preserve"> for correction *</w:t>
      </w:r>
    </w:p>
    <w:p w14:paraId="6728605C" w14:textId="77777777" w:rsidR="004750D0" w:rsidRPr="004750D0" w:rsidRDefault="004750D0" w:rsidP="004750D0">
      <w:pPr>
        <w:jc w:val="center"/>
        <w:rPr>
          <w:rFonts w:ascii="Arial" w:eastAsia="Times New Roman" w:hAnsi="Arial" w:cs="Arial"/>
          <w:b/>
          <w:sz w:val="20"/>
          <w:szCs w:val="20"/>
          <w:u w:val="single"/>
        </w:rPr>
      </w:pPr>
    </w:p>
    <w:p w14:paraId="4989DC4D" w14:textId="71F9C1A2" w:rsidR="004750D0" w:rsidRPr="007043F4" w:rsidRDefault="004750D0" w:rsidP="004750D0">
      <w:pPr>
        <w:rPr>
          <w:rFonts w:ascii="Arial" w:eastAsia="Times New Roman" w:hAnsi="Arial" w:cs="Arial"/>
          <w:sz w:val="24"/>
          <w:szCs w:val="24"/>
        </w:rPr>
      </w:pPr>
      <w:r w:rsidRPr="007043F4">
        <w:rPr>
          <w:rFonts w:ascii="Arial" w:eastAsia="Times New Roman" w:hAnsi="Arial" w:cs="Arial"/>
          <w:sz w:val="24"/>
          <w:szCs w:val="24"/>
        </w:rPr>
        <w:t>This service agreement between In Foal, Inc. (IF) and _____________________ will begin on ________________,202</w:t>
      </w:r>
      <w:r>
        <w:rPr>
          <w:rFonts w:ascii="Arial" w:eastAsia="Times New Roman" w:hAnsi="Arial" w:cs="Arial"/>
          <w:sz w:val="24"/>
          <w:szCs w:val="24"/>
        </w:rPr>
        <w:t>4</w:t>
      </w:r>
      <w:r w:rsidRPr="007043F4">
        <w:rPr>
          <w:rFonts w:ascii="Arial" w:eastAsia="Times New Roman" w:hAnsi="Arial" w:cs="Arial"/>
          <w:sz w:val="24"/>
          <w:szCs w:val="24"/>
        </w:rPr>
        <w:t>, and t</w:t>
      </w:r>
      <w:r>
        <w:rPr>
          <w:rFonts w:ascii="Arial" w:eastAsia="Times New Roman" w:hAnsi="Arial" w:cs="Arial"/>
          <w:sz w:val="24"/>
          <w:szCs w:val="24"/>
        </w:rPr>
        <w:t>erminate</w:t>
      </w:r>
      <w:r w:rsidRPr="007043F4">
        <w:rPr>
          <w:rFonts w:ascii="Arial" w:eastAsia="Times New Roman" w:hAnsi="Arial" w:cs="Arial"/>
          <w:sz w:val="24"/>
          <w:szCs w:val="24"/>
        </w:rPr>
        <w:t xml:space="preserve"> at the end of that calendar year.</w:t>
      </w:r>
      <w:r>
        <w:rPr>
          <w:rFonts w:ascii="Arial" w:eastAsia="Times New Roman" w:hAnsi="Arial" w:cs="Arial"/>
          <w:sz w:val="24"/>
          <w:szCs w:val="24"/>
        </w:rPr>
        <w:t xml:space="preserve"> </w:t>
      </w:r>
    </w:p>
    <w:p w14:paraId="48D53FDA" w14:textId="77777777" w:rsidR="004750D0" w:rsidRPr="007043F4" w:rsidRDefault="004750D0" w:rsidP="004750D0">
      <w:pPr>
        <w:rPr>
          <w:rFonts w:ascii="Arial" w:eastAsia="Times New Roman" w:hAnsi="Arial" w:cs="Arial"/>
          <w:sz w:val="24"/>
          <w:szCs w:val="24"/>
        </w:rPr>
      </w:pPr>
      <w:r w:rsidRPr="007043F4">
        <w:rPr>
          <w:rFonts w:ascii="Arial" w:eastAsia="Times New Roman" w:hAnsi="Arial" w:cs="Arial"/>
          <w:sz w:val="24"/>
          <w:szCs w:val="24"/>
        </w:rPr>
        <w:t>Mare_____________________________ Breed________ Age____________</w:t>
      </w:r>
    </w:p>
    <w:p w14:paraId="37FF6BC8" w14:textId="77777777" w:rsidR="004750D0" w:rsidRPr="007043F4" w:rsidRDefault="004750D0" w:rsidP="004750D0">
      <w:pPr>
        <w:rPr>
          <w:rFonts w:ascii="Arial" w:eastAsia="Times New Roman" w:hAnsi="Arial" w:cs="Arial"/>
          <w:sz w:val="24"/>
          <w:szCs w:val="24"/>
        </w:rPr>
      </w:pPr>
      <w:r w:rsidRPr="007043F4">
        <w:rPr>
          <w:rFonts w:ascii="Arial" w:eastAsia="Times New Roman" w:hAnsi="Arial" w:cs="Arial"/>
          <w:sz w:val="24"/>
          <w:szCs w:val="24"/>
        </w:rPr>
        <w:t xml:space="preserve">Insurance Agent or Contact # ___________.  </w:t>
      </w:r>
    </w:p>
    <w:p w14:paraId="5CD6AC79" w14:textId="77777777" w:rsidR="004750D0" w:rsidRPr="007043F4" w:rsidRDefault="004750D0" w:rsidP="004750D0">
      <w:pPr>
        <w:rPr>
          <w:rFonts w:ascii="Arial" w:eastAsia="Times New Roman" w:hAnsi="Arial" w:cs="Arial"/>
          <w:sz w:val="24"/>
          <w:szCs w:val="24"/>
        </w:rPr>
      </w:pPr>
    </w:p>
    <w:p w14:paraId="32A38F79" w14:textId="77777777" w:rsidR="004750D0" w:rsidRDefault="004750D0" w:rsidP="004750D0">
      <w:pPr>
        <w:rPr>
          <w:rFonts w:ascii="Arial" w:eastAsia="Times New Roman" w:hAnsi="Arial" w:cs="Arial"/>
          <w:sz w:val="24"/>
          <w:szCs w:val="24"/>
        </w:rPr>
      </w:pPr>
      <w:r w:rsidRPr="00224656">
        <w:rPr>
          <w:rFonts w:ascii="Arial" w:eastAsia="Times New Roman" w:hAnsi="Arial" w:cs="Arial"/>
          <w:b/>
          <w:bCs/>
          <w:sz w:val="24"/>
          <w:szCs w:val="24"/>
        </w:rPr>
        <w:t>Stallion # 1</w:t>
      </w:r>
      <w:r w:rsidRPr="007043F4">
        <w:rPr>
          <w:rFonts w:ascii="Arial" w:eastAsia="Times New Roman" w:hAnsi="Arial" w:cs="Arial"/>
          <w:sz w:val="24"/>
          <w:szCs w:val="24"/>
        </w:rPr>
        <w:t xml:space="preserve">____________________ </w:t>
      </w:r>
    </w:p>
    <w:p w14:paraId="47C3F5EA" w14:textId="77777777" w:rsidR="004750D0" w:rsidRDefault="004750D0" w:rsidP="004750D0">
      <w:pPr>
        <w:rPr>
          <w:rFonts w:ascii="Arial" w:eastAsia="Times New Roman" w:hAnsi="Arial" w:cs="Arial"/>
          <w:sz w:val="24"/>
          <w:szCs w:val="24"/>
        </w:rPr>
      </w:pPr>
      <w:r>
        <w:rPr>
          <w:rFonts w:ascii="Arial" w:eastAsia="Times New Roman" w:hAnsi="Arial" w:cs="Arial"/>
          <w:sz w:val="24"/>
          <w:szCs w:val="24"/>
        </w:rPr>
        <w:t>Contact name &amp; phone number_________________________________________</w:t>
      </w:r>
    </w:p>
    <w:p w14:paraId="43BDED7F" w14:textId="77777777" w:rsidR="004750D0" w:rsidRDefault="004750D0" w:rsidP="004750D0">
      <w:pPr>
        <w:rPr>
          <w:rFonts w:ascii="Arial" w:eastAsia="Times New Roman" w:hAnsi="Arial" w:cs="Arial"/>
          <w:sz w:val="24"/>
          <w:szCs w:val="24"/>
        </w:rPr>
      </w:pPr>
      <w:r>
        <w:rPr>
          <w:rFonts w:ascii="Arial" w:eastAsia="Times New Roman" w:hAnsi="Arial" w:cs="Arial"/>
          <w:sz w:val="24"/>
          <w:szCs w:val="24"/>
        </w:rPr>
        <w:t>Address:___________________________________________________________</w:t>
      </w:r>
    </w:p>
    <w:p w14:paraId="684CF2A8" w14:textId="77777777" w:rsidR="004750D0" w:rsidRDefault="004750D0" w:rsidP="004750D0">
      <w:pPr>
        <w:rPr>
          <w:rFonts w:ascii="Arial" w:eastAsia="Times New Roman" w:hAnsi="Arial" w:cs="Arial"/>
          <w:sz w:val="24"/>
          <w:szCs w:val="24"/>
        </w:rPr>
      </w:pPr>
      <w:r w:rsidRPr="00224656">
        <w:rPr>
          <w:rFonts w:ascii="Arial" w:eastAsia="Times New Roman" w:hAnsi="Arial" w:cs="Arial"/>
          <w:b/>
          <w:bCs/>
          <w:sz w:val="24"/>
          <w:szCs w:val="24"/>
        </w:rPr>
        <w:t>Stallion #2</w:t>
      </w:r>
      <w:r>
        <w:rPr>
          <w:rFonts w:ascii="Arial" w:eastAsia="Times New Roman" w:hAnsi="Arial" w:cs="Arial"/>
          <w:sz w:val="24"/>
          <w:szCs w:val="24"/>
        </w:rPr>
        <w:t xml:space="preserve"> </w:t>
      </w:r>
      <w:r w:rsidRPr="007043F4">
        <w:rPr>
          <w:rFonts w:ascii="Arial" w:eastAsia="Times New Roman" w:hAnsi="Arial" w:cs="Arial"/>
          <w:sz w:val="24"/>
          <w:szCs w:val="24"/>
        </w:rPr>
        <w:t>___________________</w:t>
      </w:r>
    </w:p>
    <w:p w14:paraId="6B0608D8" w14:textId="77777777" w:rsidR="004750D0" w:rsidRDefault="004750D0" w:rsidP="004750D0">
      <w:pPr>
        <w:rPr>
          <w:rFonts w:ascii="Arial" w:eastAsia="Times New Roman" w:hAnsi="Arial" w:cs="Arial"/>
          <w:sz w:val="24"/>
          <w:szCs w:val="24"/>
        </w:rPr>
      </w:pPr>
      <w:r>
        <w:rPr>
          <w:rFonts w:ascii="Arial" w:eastAsia="Times New Roman" w:hAnsi="Arial" w:cs="Arial"/>
          <w:sz w:val="24"/>
          <w:szCs w:val="24"/>
        </w:rPr>
        <w:t>Contact name &amp; phone number_________________________________________</w:t>
      </w:r>
    </w:p>
    <w:p w14:paraId="618E434C" w14:textId="77777777" w:rsidR="004750D0" w:rsidRDefault="004750D0" w:rsidP="004750D0">
      <w:pPr>
        <w:rPr>
          <w:rFonts w:ascii="Arial" w:eastAsia="Times New Roman" w:hAnsi="Arial" w:cs="Arial"/>
          <w:sz w:val="24"/>
          <w:szCs w:val="24"/>
        </w:rPr>
      </w:pPr>
      <w:r>
        <w:rPr>
          <w:rFonts w:ascii="Arial" w:eastAsia="Times New Roman" w:hAnsi="Arial" w:cs="Arial"/>
          <w:sz w:val="24"/>
          <w:szCs w:val="24"/>
        </w:rPr>
        <w:t>Address:___________________________________________________________</w:t>
      </w:r>
    </w:p>
    <w:p w14:paraId="29B8AC21" w14:textId="77777777" w:rsidR="004750D0" w:rsidRDefault="004750D0" w:rsidP="004750D0">
      <w:pPr>
        <w:rPr>
          <w:rFonts w:ascii="Arial" w:eastAsia="Times New Roman" w:hAnsi="Arial" w:cs="Arial"/>
          <w:sz w:val="24"/>
          <w:szCs w:val="24"/>
        </w:rPr>
      </w:pPr>
      <w:r w:rsidRPr="00224656">
        <w:rPr>
          <w:rFonts w:ascii="Arial" w:eastAsia="Times New Roman" w:hAnsi="Arial" w:cs="Arial"/>
          <w:b/>
          <w:bCs/>
          <w:sz w:val="24"/>
          <w:szCs w:val="24"/>
        </w:rPr>
        <w:t>Stallion #3</w:t>
      </w:r>
      <w:r w:rsidRPr="007043F4">
        <w:rPr>
          <w:rFonts w:ascii="Arial" w:eastAsia="Times New Roman" w:hAnsi="Arial" w:cs="Arial"/>
          <w:sz w:val="24"/>
          <w:szCs w:val="24"/>
        </w:rPr>
        <w:t xml:space="preserve">____________________ </w:t>
      </w:r>
    </w:p>
    <w:p w14:paraId="2CB02895" w14:textId="77777777" w:rsidR="004750D0" w:rsidRDefault="004750D0" w:rsidP="004750D0">
      <w:pPr>
        <w:rPr>
          <w:rFonts w:ascii="Arial" w:eastAsia="Times New Roman" w:hAnsi="Arial" w:cs="Arial"/>
          <w:sz w:val="24"/>
          <w:szCs w:val="24"/>
        </w:rPr>
      </w:pPr>
      <w:r>
        <w:rPr>
          <w:rFonts w:ascii="Arial" w:eastAsia="Times New Roman" w:hAnsi="Arial" w:cs="Arial"/>
          <w:sz w:val="24"/>
          <w:szCs w:val="24"/>
        </w:rPr>
        <w:t>Contact name &amp; phone number_________________________________________</w:t>
      </w:r>
    </w:p>
    <w:p w14:paraId="7D11B79D" w14:textId="77777777" w:rsidR="004750D0" w:rsidRDefault="004750D0" w:rsidP="004750D0">
      <w:pPr>
        <w:rPr>
          <w:rFonts w:ascii="Arial" w:eastAsia="Times New Roman" w:hAnsi="Arial" w:cs="Arial"/>
          <w:sz w:val="24"/>
          <w:szCs w:val="24"/>
        </w:rPr>
      </w:pPr>
    </w:p>
    <w:p w14:paraId="2BBDF9EC" w14:textId="77777777" w:rsidR="004750D0" w:rsidRDefault="004750D0" w:rsidP="004750D0">
      <w:pPr>
        <w:rPr>
          <w:rFonts w:ascii="Arial" w:eastAsia="Times New Roman" w:hAnsi="Arial" w:cs="Arial"/>
          <w:sz w:val="24"/>
          <w:szCs w:val="24"/>
        </w:rPr>
      </w:pPr>
    </w:p>
    <w:p w14:paraId="32299E30" w14:textId="77777777" w:rsidR="004750D0" w:rsidRDefault="004750D0" w:rsidP="004750D0">
      <w:pPr>
        <w:rPr>
          <w:rFonts w:ascii="Arial" w:eastAsia="Times New Roman" w:hAnsi="Arial" w:cs="Arial"/>
          <w:sz w:val="24"/>
          <w:szCs w:val="24"/>
        </w:rPr>
      </w:pPr>
      <w:r>
        <w:rPr>
          <w:rFonts w:ascii="Arial" w:eastAsia="Times New Roman" w:hAnsi="Arial" w:cs="Arial"/>
          <w:sz w:val="24"/>
          <w:szCs w:val="24"/>
        </w:rPr>
        <w:t>Ship resulting embryos to:_______________________________________________</w:t>
      </w:r>
    </w:p>
    <w:p w14:paraId="01A66DE9" w14:textId="77777777" w:rsidR="004750D0" w:rsidRPr="007043F4" w:rsidRDefault="004750D0" w:rsidP="004750D0">
      <w:pPr>
        <w:rPr>
          <w:rFonts w:ascii="Arial" w:eastAsia="Times New Roman" w:hAnsi="Arial" w:cs="Arial"/>
          <w:sz w:val="24"/>
          <w:szCs w:val="24"/>
        </w:rPr>
      </w:pPr>
      <w:r>
        <w:rPr>
          <w:rFonts w:ascii="Arial" w:eastAsia="Times New Roman" w:hAnsi="Arial" w:cs="Arial"/>
          <w:sz w:val="24"/>
          <w:szCs w:val="24"/>
        </w:rPr>
        <w:lastRenderedPageBreak/>
        <w:t>Contact:_______________________ Phone #:______________________________</w:t>
      </w:r>
    </w:p>
    <w:p w14:paraId="68D32848" w14:textId="77777777" w:rsidR="004750D0" w:rsidRPr="007043F4" w:rsidRDefault="004750D0" w:rsidP="004750D0">
      <w:pPr>
        <w:rPr>
          <w:rFonts w:ascii="Arial" w:eastAsia="Times New Roman" w:hAnsi="Arial" w:cs="Arial"/>
          <w:sz w:val="24"/>
          <w:szCs w:val="24"/>
        </w:rPr>
      </w:pPr>
      <w:r w:rsidRPr="007043F4">
        <w:rPr>
          <w:rFonts w:ascii="Arial" w:eastAsia="Times New Roman" w:hAnsi="Arial" w:cs="Arial"/>
          <w:sz w:val="24"/>
          <w:szCs w:val="24"/>
        </w:rPr>
        <w:t xml:space="preserve">Mare owner will be responsible for all Stallion fees, airport and courier fees for semen if necessary. All stallions </w:t>
      </w:r>
      <w:r w:rsidRPr="007043F4">
        <w:rPr>
          <w:rFonts w:ascii="Arial" w:eastAsia="Times New Roman" w:hAnsi="Arial" w:cs="Arial"/>
          <w:sz w:val="24"/>
          <w:szCs w:val="24"/>
          <w:u w:val="single"/>
        </w:rPr>
        <w:t>must have</w:t>
      </w:r>
      <w:r w:rsidRPr="007043F4">
        <w:rPr>
          <w:rFonts w:ascii="Arial" w:eastAsia="Times New Roman" w:hAnsi="Arial" w:cs="Arial"/>
          <w:sz w:val="24"/>
          <w:szCs w:val="24"/>
        </w:rPr>
        <w:t xml:space="preserve"> a current </w:t>
      </w:r>
      <w:r w:rsidRPr="007043F4">
        <w:rPr>
          <w:rFonts w:ascii="Arial" w:eastAsia="Times New Roman" w:hAnsi="Arial" w:cs="Arial"/>
          <w:sz w:val="24"/>
          <w:szCs w:val="24"/>
          <w:u w:val="single"/>
        </w:rPr>
        <w:t>EVA negative</w:t>
      </w:r>
      <w:r w:rsidRPr="007043F4">
        <w:rPr>
          <w:rFonts w:ascii="Arial" w:eastAsia="Times New Roman" w:hAnsi="Arial" w:cs="Arial"/>
          <w:sz w:val="24"/>
          <w:szCs w:val="24"/>
        </w:rPr>
        <w:t xml:space="preserve"> status (equine viral arteritis)</w:t>
      </w:r>
    </w:p>
    <w:p w14:paraId="07BD4B8C" w14:textId="77777777" w:rsidR="004750D0" w:rsidRPr="007043F4" w:rsidRDefault="004750D0" w:rsidP="004750D0">
      <w:pPr>
        <w:rPr>
          <w:rFonts w:ascii="Calibri" w:eastAsia="Times New Roman" w:hAnsi="Calibri" w:cs="Calibri"/>
          <w:b/>
          <w:sz w:val="36"/>
          <w:szCs w:val="36"/>
        </w:rPr>
      </w:pPr>
      <w:r>
        <w:rPr>
          <w:rFonts w:ascii="Calibri" w:eastAsia="Times New Roman" w:hAnsi="Calibri" w:cs="Calibri"/>
          <w:b/>
          <w:sz w:val="36"/>
          <w:szCs w:val="36"/>
        </w:rPr>
        <w:t xml:space="preserve">                                             </w:t>
      </w:r>
      <w:r w:rsidRPr="007043F4">
        <w:rPr>
          <w:rFonts w:ascii="Calibri" w:eastAsia="Times New Roman" w:hAnsi="Calibri" w:cs="Calibri"/>
          <w:b/>
          <w:sz w:val="36"/>
          <w:szCs w:val="36"/>
        </w:rPr>
        <w:t>Fee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03"/>
        <w:gridCol w:w="3131"/>
      </w:tblGrid>
      <w:tr w:rsidR="004750D0" w:rsidRPr="007043F4" w14:paraId="54F6F040" w14:textId="77777777" w:rsidTr="0065533D">
        <w:trPr>
          <w:trHeight w:val="350"/>
        </w:trPr>
        <w:tc>
          <w:tcPr>
            <w:tcW w:w="3116" w:type="dxa"/>
          </w:tcPr>
          <w:p w14:paraId="0407DC55"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Service:</w:t>
            </w:r>
          </w:p>
        </w:tc>
        <w:tc>
          <w:tcPr>
            <w:tcW w:w="3103" w:type="dxa"/>
          </w:tcPr>
          <w:p w14:paraId="3C9C4B46"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Fee:</w:t>
            </w:r>
          </w:p>
        </w:tc>
        <w:tc>
          <w:tcPr>
            <w:tcW w:w="3131" w:type="dxa"/>
          </w:tcPr>
          <w:p w14:paraId="53007E37"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Reference:</w:t>
            </w:r>
          </w:p>
        </w:tc>
      </w:tr>
      <w:tr w:rsidR="004750D0" w:rsidRPr="007043F4" w14:paraId="79CDD366" w14:textId="77777777" w:rsidTr="0065533D">
        <w:tc>
          <w:tcPr>
            <w:tcW w:w="3116" w:type="dxa"/>
          </w:tcPr>
          <w:p w14:paraId="206BB326"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 xml:space="preserve">Aspiration </w:t>
            </w:r>
          </w:p>
        </w:tc>
        <w:tc>
          <w:tcPr>
            <w:tcW w:w="3103" w:type="dxa"/>
          </w:tcPr>
          <w:p w14:paraId="5EC481DC"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$1</w:t>
            </w:r>
            <w:r>
              <w:rPr>
                <w:rFonts w:ascii="Calibri" w:eastAsia="Times New Roman" w:hAnsi="Calibri" w:cs="Calibri"/>
                <w:sz w:val="24"/>
                <w:szCs w:val="24"/>
              </w:rPr>
              <w:t>25</w:t>
            </w:r>
            <w:r w:rsidRPr="007043F4">
              <w:rPr>
                <w:rFonts w:ascii="Calibri" w:eastAsia="Times New Roman" w:hAnsi="Calibri" w:cs="Calibri"/>
                <w:sz w:val="24"/>
                <w:szCs w:val="24"/>
              </w:rPr>
              <w:t>0</w:t>
            </w:r>
          </w:p>
        </w:tc>
        <w:tc>
          <w:tcPr>
            <w:tcW w:w="3131" w:type="dxa"/>
          </w:tcPr>
          <w:p w14:paraId="33B6B295"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 xml:space="preserve">If aspirating at In Foal, INC. </w:t>
            </w:r>
          </w:p>
          <w:p w14:paraId="02EDD9EC"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Due at submission of contract</w:t>
            </w:r>
          </w:p>
        </w:tc>
      </w:tr>
      <w:tr w:rsidR="004750D0" w:rsidRPr="007043F4" w14:paraId="5D226A7D" w14:textId="77777777" w:rsidTr="0065533D">
        <w:tc>
          <w:tcPr>
            <w:tcW w:w="3116" w:type="dxa"/>
          </w:tcPr>
          <w:p w14:paraId="6833F7C0" w14:textId="77777777" w:rsidR="004750D0"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Injection</w:t>
            </w:r>
            <w:r>
              <w:rPr>
                <w:rFonts w:ascii="Calibri" w:eastAsia="Times New Roman" w:hAnsi="Calibri" w:cs="Calibri"/>
                <w:sz w:val="24"/>
                <w:szCs w:val="24"/>
              </w:rPr>
              <w:t xml:space="preserve"> (First Stallion)</w:t>
            </w:r>
          </w:p>
          <w:p w14:paraId="2CB46FB8" w14:textId="77777777" w:rsidR="004750D0" w:rsidRPr="007043F4" w:rsidRDefault="004750D0" w:rsidP="0065533D">
            <w:pPr>
              <w:jc w:val="center"/>
              <w:rPr>
                <w:rFonts w:ascii="Calibri" w:eastAsia="Times New Roman" w:hAnsi="Calibri" w:cs="Calibri"/>
                <w:sz w:val="24"/>
                <w:szCs w:val="24"/>
              </w:rPr>
            </w:pPr>
            <w:r>
              <w:rPr>
                <w:rFonts w:ascii="Calibri" w:eastAsia="Times New Roman" w:hAnsi="Calibri" w:cs="Calibri"/>
                <w:sz w:val="24"/>
                <w:szCs w:val="24"/>
              </w:rPr>
              <w:t>Additonal Stallion(s)</w:t>
            </w:r>
          </w:p>
        </w:tc>
        <w:tc>
          <w:tcPr>
            <w:tcW w:w="3103" w:type="dxa"/>
          </w:tcPr>
          <w:p w14:paraId="212EC00F" w14:textId="77777777" w:rsidR="004750D0"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w:t>
            </w:r>
            <w:r>
              <w:rPr>
                <w:rFonts w:ascii="Calibri" w:eastAsia="Times New Roman" w:hAnsi="Calibri" w:cs="Calibri"/>
                <w:sz w:val="24"/>
                <w:szCs w:val="24"/>
              </w:rPr>
              <w:t>750</w:t>
            </w:r>
          </w:p>
          <w:p w14:paraId="198ACD9A" w14:textId="77777777" w:rsidR="004750D0" w:rsidRPr="007043F4" w:rsidRDefault="004750D0" w:rsidP="0065533D">
            <w:pPr>
              <w:jc w:val="center"/>
              <w:rPr>
                <w:rFonts w:ascii="Calibri" w:eastAsia="Times New Roman" w:hAnsi="Calibri" w:cs="Calibri"/>
                <w:sz w:val="24"/>
                <w:szCs w:val="24"/>
              </w:rPr>
            </w:pPr>
            <w:r>
              <w:rPr>
                <w:rFonts w:ascii="Calibri" w:eastAsia="Times New Roman" w:hAnsi="Calibri" w:cs="Calibri"/>
                <w:sz w:val="24"/>
                <w:szCs w:val="24"/>
              </w:rPr>
              <w:t>$500*</w:t>
            </w:r>
          </w:p>
        </w:tc>
        <w:tc>
          <w:tcPr>
            <w:tcW w:w="3131" w:type="dxa"/>
          </w:tcPr>
          <w:p w14:paraId="7CFE51BA" w14:textId="77777777" w:rsidR="004750D0"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Due at submission of contract</w:t>
            </w:r>
          </w:p>
          <w:p w14:paraId="43924308" w14:textId="77777777" w:rsidR="004750D0" w:rsidRPr="007043F4" w:rsidRDefault="004750D0" w:rsidP="0065533D">
            <w:pPr>
              <w:jc w:val="center"/>
              <w:rPr>
                <w:rFonts w:ascii="Calibri" w:eastAsia="Times New Roman" w:hAnsi="Calibri" w:cs="Calibri"/>
                <w:sz w:val="24"/>
                <w:szCs w:val="24"/>
              </w:rPr>
            </w:pPr>
            <w:r>
              <w:rPr>
                <w:rFonts w:ascii="Calibri" w:eastAsia="Times New Roman" w:hAnsi="Calibri" w:cs="Calibri"/>
                <w:sz w:val="24"/>
                <w:szCs w:val="24"/>
              </w:rPr>
              <w:t>*Per additional stallion</w:t>
            </w:r>
          </w:p>
        </w:tc>
      </w:tr>
      <w:tr w:rsidR="004750D0" w:rsidRPr="007043F4" w14:paraId="13754DD8" w14:textId="77777777" w:rsidTr="0065533D">
        <w:tc>
          <w:tcPr>
            <w:tcW w:w="3116" w:type="dxa"/>
          </w:tcPr>
          <w:p w14:paraId="0C5C1C6C"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Embryo Fee</w:t>
            </w:r>
          </w:p>
        </w:tc>
        <w:tc>
          <w:tcPr>
            <w:tcW w:w="3103" w:type="dxa"/>
          </w:tcPr>
          <w:p w14:paraId="44BB1B00"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$1000</w:t>
            </w:r>
          </w:p>
        </w:tc>
        <w:tc>
          <w:tcPr>
            <w:tcW w:w="3131" w:type="dxa"/>
          </w:tcPr>
          <w:p w14:paraId="59079894"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 xml:space="preserve">  *Per embryo</w:t>
            </w:r>
          </w:p>
        </w:tc>
      </w:tr>
      <w:tr w:rsidR="004750D0" w:rsidRPr="007043F4" w14:paraId="4DDD5F56" w14:textId="77777777" w:rsidTr="0065533D">
        <w:tc>
          <w:tcPr>
            <w:tcW w:w="3116" w:type="dxa"/>
          </w:tcPr>
          <w:p w14:paraId="16381669"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Biopsy for Sexing</w:t>
            </w:r>
          </w:p>
          <w:p w14:paraId="00C083CE"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*Sent to UC Davis</w:t>
            </w:r>
          </w:p>
        </w:tc>
        <w:tc>
          <w:tcPr>
            <w:tcW w:w="3103" w:type="dxa"/>
          </w:tcPr>
          <w:p w14:paraId="748D1826"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$1000</w:t>
            </w:r>
          </w:p>
        </w:tc>
        <w:tc>
          <w:tcPr>
            <w:tcW w:w="3131" w:type="dxa"/>
          </w:tcPr>
          <w:p w14:paraId="63E47159" w14:textId="77777777" w:rsidR="004750D0" w:rsidRPr="007043F4" w:rsidRDefault="004750D0" w:rsidP="0065533D">
            <w:pPr>
              <w:ind w:left="720"/>
              <w:contextualSpacing/>
              <w:rPr>
                <w:rFonts w:ascii="Calibri" w:eastAsia="Times New Roman" w:hAnsi="Calibri" w:cs="Calibri"/>
                <w:sz w:val="24"/>
                <w:szCs w:val="24"/>
              </w:rPr>
            </w:pPr>
            <w:r>
              <w:rPr>
                <w:rFonts w:ascii="Calibri" w:eastAsia="Times New Roman" w:hAnsi="Calibri" w:cs="Calibri"/>
                <w:sz w:val="24"/>
                <w:szCs w:val="24"/>
              </w:rPr>
              <w:t>*</w:t>
            </w:r>
            <w:r w:rsidRPr="007043F4">
              <w:rPr>
                <w:rFonts w:ascii="Calibri" w:eastAsia="Times New Roman" w:hAnsi="Calibri" w:cs="Calibri"/>
                <w:sz w:val="24"/>
                <w:szCs w:val="24"/>
              </w:rPr>
              <w:t>Per Embryo</w:t>
            </w:r>
          </w:p>
        </w:tc>
      </w:tr>
      <w:tr w:rsidR="004750D0" w:rsidRPr="007043F4" w14:paraId="5F8F93E1" w14:textId="77777777" w:rsidTr="0065533D">
        <w:tc>
          <w:tcPr>
            <w:tcW w:w="3116" w:type="dxa"/>
          </w:tcPr>
          <w:p w14:paraId="409F57AF"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Freeze:</w:t>
            </w:r>
          </w:p>
        </w:tc>
        <w:tc>
          <w:tcPr>
            <w:tcW w:w="3103" w:type="dxa"/>
          </w:tcPr>
          <w:p w14:paraId="3BF3AE90"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$500.00</w:t>
            </w:r>
          </w:p>
        </w:tc>
        <w:tc>
          <w:tcPr>
            <w:tcW w:w="3131" w:type="dxa"/>
          </w:tcPr>
          <w:p w14:paraId="0E7CA9ED" w14:textId="77777777" w:rsidR="004750D0" w:rsidRPr="007043F4" w:rsidRDefault="004750D0" w:rsidP="0065533D">
            <w:pPr>
              <w:jc w:val="center"/>
              <w:rPr>
                <w:rFonts w:ascii="Calibri" w:eastAsia="Times New Roman" w:hAnsi="Calibri" w:cs="Calibri"/>
                <w:sz w:val="24"/>
                <w:szCs w:val="24"/>
              </w:rPr>
            </w:pPr>
            <w:r>
              <w:rPr>
                <w:rFonts w:ascii="Calibri" w:eastAsia="Times New Roman" w:hAnsi="Calibri" w:cs="Calibri"/>
                <w:sz w:val="24"/>
                <w:szCs w:val="24"/>
              </w:rPr>
              <w:t>*</w:t>
            </w:r>
            <w:r w:rsidRPr="007043F4">
              <w:rPr>
                <w:rFonts w:ascii="Calibri" w:eastAsia="Times New Roman" w:hAnsi="Calibri" w:cs="Calibri"/>
                <w:sz w:val="24"/>
                <w:szCs w:val="24"/>
              </w:rPr>
              <w:t>Per embryo. Covers freezing, thaw and first year of storage.</w:t>
            </w:r>
          </w:p>
        </w:tc>
      </w:tr>
      <w:tr w:rsidR="004750D0" w:rsidRPr="007043F4" w14:paraId="0F90B0E9" w14:textId="77777777" w:rsidTr="0065533D">
        <w:tc>
          <w:tcPr>
            <w:tcW w:w="3116" w:type="dxa"/>
          </w:tcPr>
          <w:p w14:paraId="22291414"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Courier Costs:</w:t>
            </w:r>
          </w:p>
        </w:tc>
        <w:tc>
          <w:tcPr>
            <w:tcW w:w="3103" w:type="dxa"/>
          </w:tcPr>
          <w:p w14:paraId="1CF407FA"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$250 &amp; Up</w:t>
            </w:r>
          </w:p>
        </w:tc>
        <w:tc>
          <w:tcPr>
            <w:tcW w:w="3131" w:type="dxa"/>
          </w:tcPr>
          <w:p w14:paraId="58E2CAF3"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Courier Costs will result if embryo is being shipped to outside facility via counter to counter shipment.</w:t>
            </w:r>
          </w:p>
        </w:tc>
      </w:tr>
      <w:tr w:rsidR="004750D0" w:rsidRPr="007043F4" w14:paraId="657B2453" w14:textId="77777777" w:rsidTr="0065533D">
        <w:tc>
          <w:tcPr>
            <w:tcW w:w="3116" w:type="dxa"/>
          </w:tcPr>
          <w:p w14:paraId="3CDF8BF3"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Fed-Ex</w:t>
            </w:r>
            <w:r>
              <w:rPr>
                <w:rFonts w:ascii="Calibri" w:eastAsia="Times New Roman" w:hAnsi="Calibri" w:cs="Calibri"/>
                <w:sz w:val="24"/>
                <w:szCs w:val="24"/>
              </w:rPr>
              <w:t>/UPS</w:t>
            </w:r>
            <w:r w:rsidRPr="007043F4">
              <w:rPr>
                <w:rFonts w:ascii="Calibri" w:eastAsia="Times New Roman" w:hAnsi="Calibri" w:cs="Calibri"/>
                <w:sz w:val="24"/>
                <w:szCs w:val="24"/>
              </w:rPr>
              <w:t>:</w:t>
            </w:r>
          </w:p>
        </w:tc>
        <w:tc>
          <w:tcPr>
            <w:tcW w:w="3103" w:type="dxa"/>
          </w:tcPr>
          <w:p w14:paraId="6708B0AF"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$120.00 &amp; Up</w:t>
            </w:r>
          </w:p>
        </w:tc>
        <w:tc>
          <w:tcPr>
            <w:tcW w:w="3131" w:type="dxa"/>
          </w:tcPr>
          <w:p w14:paraId="536F0762"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Fed-Ex Overnight if available at the embryo transfer facility of your choosing.</w:t>
            </w:r>
          </w:p>
        </w:tc>
      </w:tr>
      <w:tr w:rsidR="004750D0" w:rsidRPr="007043F4" w14:paraId="5ADBD02D" w14:textId="77777777" w:rsidTr="0065533D">
        <w:tc>
          <w:tcPr>
            <w:tcW w:w="3116" w:type="dxa"/>
          </w:tcPr>
          <w:p w14:paraId="402D694E"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Counter to Counter Shipments:</w:t>
            </w:r>
          </w:p>
        </w:tc>
        <w:tc>
          <w:tcPr>
            <w:tcW w:w="3103" w:type="dxa"/>
          </w:tcPr>
          <w:p w14:paraId="292DB76B"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$120.00 &amp; Up</w:t>
            </w:r>
          </w:p>
        </w:tc>
        <w:tc>
          <w:tcPr>
            <w:tcW w:w="3131" w:type="dxa"/>
          </w:tcPr>
          <w:p w14:paraId="59E254CB"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Fees subject to change based on airline fees.</w:t>
            </w:r>
          </w:p>
        </w:tc>
      </w:tr>
      <w:tr w:rsidR="004750D0" w:rsidRPr="007043F4" w14:paraId="10E944A2" w14:textId="77777777" w:rsidTr="0065533D">
        <w:tc>
          <w:tcPr>
            <w:tcW w:w="3116" w:type="dxa"/>
          </w:tcPr>
          <w:p w14:paraId="3DCE45C9"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Annual Storage fee for frozen embryos:</w:t>
            </w:r>
          </w:p>
        </w:tc>
        <w:tc>
          <w:tcPr>
            <w:tcW w:w="3103" w:type="dxa"/>
          </w:tcPr>
          <w:p w14:paraId="2D57F807"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$100.00</w:t>
            </w:r>
          </w:p>
        </w:tc>
        <w:tc>
          <w:tcPr>
            <w:tcW w:w="3131" w:type="dxa"/>
          </w:tcPr>
          <w:p w14:paraId="22D2ED60" w14:textId="77777777" w:rsidR="004750D0" w:rsidRPr="007043F4" w:rsidRDefault="004750D0" w:rsidP="0065533D">
            <w:pPr>
              <w:jc w:val="center"/>
              <w:rPr>
                <w:rFonts w:ascii="Calibri" w:eastAsia="Times New Roman" w:hAnsi="Calibri" w:cs="Calibri"/>
                <w:sz w:val="24"/>
                <w:szCs w:val="24"/>
              </w:rPr>
            </w:pPr>
            <w:r w:rsidRPr="007043F4">
              <w:rPr>
                <w:rFonts w:ascii="Calibri" w:eastAsia="Times New Roman" w:hAnsi="Calibri" w:cs="Calibri"/>
                <w:sz w:val="24"/>
                <w:szCs w:val="24"/>
              </w:rPr>
              <w:t>Applied annually, per frozen embryo after the first year of storage.</w:t>
            </w:r>
          </w:p>
        </w:tc>
      </w:tr>
    </w:tbl>
    <w:p w14:paraId="5FFABCA3" w14:textId="77777777" w:rsidR="004750D0" w:rsidRDefault="004750D0" w:rsidP="004750D0">
      <w:pPr>
        <w:rPr>
          <w:rFonts w:ascii="Calibri" w:eastAsia="Times New Roman" w:hAnsi="Calibri" w:cs="Calibri"/>
          <w:b/>
          <w:sz w:val="36"/>
          <w:szCs w:val="36"/>
        </w:rPr>
      </w:pPr>
    </w:p>
    <w:p w14:paraId="3123A57D" w14:textId="77777777" w:rsidR="004750D0" w:rsidRDefault="004750D0" w:rsidP="004750D0">
      <w:pPr>
        <w:rPr>
          <w:rFonts w:ascii="Calibri" w:eastAsia="Times New Roman" w:hAnsi="Calibri" w:cs="Calibri"/>
          <w:b/>
          <w:sz w:val="36"/>
          <w:szCs w:val="36"/>
        </w:rPr>
      </w:pPr>
    </w:p>
    <w:p w14:paraId="3F9071F2" w14:textId="77777777" w:rsidR="004750D0" w:rsidRPr="007043F4" w:rsidRDefault="004750D0" w:rsidP="004750D0">
      <w:pPr>
        <w:rPr>
          <w:rFonts w:ascii="Calibri" w:eastAsia="Times New Roman" w:hAnsi="Calibri" w:cs="Calibri"/>
          <w:b/>
          <w:sz w:val="36"/>
          <w:szCs w:val="36"/>
        </w:rPr>
      </w:pPr>
      <w:r w:rsidRPr="007043F4">
        <w:rPr>
          <w:rFonts w:ascii="Calibri" w:eastAsia="Times New Roman" w:hAnsi="Calibri" w:cs="Calibri"/>
          <w:b/>
          <w:sz w:val="36"/>
          <w:szCs w:val="36"/>
        </w:rPr>
        <w:lastRenderedPageBreak/>
        <w:t>Payment Schedule:</w:t>
      </w:r>
    </w:p>
    <w:p w14:paraId="237019F9" w14:textId="77777777" w:rsidR="004750D0" w:rsidRPr="007043F4" w:rsidRDefault="004750D0" w:rsidP="004750D0">
      <w:pPr>
        <w:rPr>
          <w:rFonts w:ascii="Calibri" w:eastAsia="Times New Roman" w:hAnsi="Calibri" w:cs="Calibri"/>
          <w:sz w:val="24"/>
          <w:szCs w:val="24"/>
          <w:u w:val="single"/>
        </w:rPr>
      </w:pPr>
      <w:r w:rsidRPr="007043F4">
        <w:rPr>
          <w:rFonts w:ascii="Calibri" w:eastAsia="Times New Roman" w:hAnsi="Calibri" w:cs="Calibri"/>
          <w:sz w:val="24"/>
          <w:szCs w:val="24"/>
          <w:u w:val="single"/>
        </w:rPr>
        <w:t>Due at Submission of Contract: $</w:t>
      </w:r>
      <w:r>
        <w:rPr>
          <w:rFonts w:ascii="Calibri" w:eastAsia="Times New Roman" w:hAnsi="Calibri" w:cs="Calibri"/>
          <w:sz w:val="24"/>
          <w:szCs w:val="24"/>
          <w:u w:val="single"/>
        </w:rPr>
        <w:t>2000</w:t>
      </w:r>
      <w:r w:rsidRPr="007043F4">
        <w:rPr>
          <w:rFonts w:ascii="Calibri" w:eastAsia="Times New Roman" w:hAnsi="Calibri" w:cs="Calibri"/>
          <w:sz w:val="24"/>
          <w:szCs w:val="24"/>
          <w:u w:val="single"/>
        </w:rPr>
        <w:t>.00</w:t>
      </w:r>
    </w:p>
    <w:p w14:paraId="1EA11CC2" w14:textId="77777777" w:rsidR="004750D0" w:rsidRPr="007043F4" w:rsidRDefault="004750D0" w:rsidP="004750D0">
      <w:pPr>
        <w:rPr>
          <w:rFonts w:ascii="Calibri" w:eastAsia="Times New Roman" w:hAnsi="Calibri" w:cs="Calibri"/>
          <w:sz w:val="24"/>
          <w:szCs w:val="24"/>
        </w:rPr>
      </w:pPr>
      <w:r w:rsidRPr="007043F4">
        <w:rPr>
          <w:rFonts w:ascii="Calibri" w:eastAsia="Times New Roman" w:hAnsi="Calibri" w:cs="Calibri"/>
          <w:sz w:val="24"/>
          <w:szCs w:val="24"/>
        </w:rPr>
        <w:t xml:space="preserve">-Aspiration fee (If applicable): </w:t>
      </w:r>
      <w:r>
        <w:rPr>
          <w:rFonts w:ascii="Calibri" w:eastAsia="Times New Roman" w:hAnsi="Calibri" w:cs="Calibri"/>
          <w:sz w:val="24"/>
          <w:szCs w:val="24"/>
        </w:rPr>
        <w:t>$1250.00</w:t>
      </w:r>
    </w:p>
    <w:p w14:paraId="25D8F3E7" w14:textId="77777777" w:rsidR="004750D0" w:rsidRDefault="004750D0" w:rsidP="004750D0">
      <w:pPr>
        <w:rPr>
          <w:rFonts w:ascii="Calibri" w:eastAsia="Times New Roman" w:hAnsi="Calibri" w:cs="Calibri"/>
          <w:sz w:val="24"/>
          <w:szCs w:val="24"/>
        </w:rPr>
      </w:pPr>
      <w:r w:rsidRPr="007043F4">
        <w:rPr>
          <w:rFonts w:ascii="Calibri" w:eastAsia="Times New Roman" w:hAnsi="Calibri" w:cs="Calibri"/>
          <w:sz w:val="24"/>
          <w:szCs w:val="24"/>
        </w:rPr>
        <w:t xml:space="preserve">-Injection fee: </w:t>
      </w:r>
      <w:r>
        <w:rPr>
          <w:rFonts w:ascii="Calibri" w:eastAsia="Times New Roman" w:hAnsi="Calibri" w:cs="Calibri"/>
          <w:sz w:val="24"/>
          <w:szCs w:val="24"/>
        </w:rPr>
        <w:t>$750.00 (First stallion)</w:t>
      </w:r>
    </w:p>
    <w:p w14:paraId="0F11ABF4" w14:textId="77777777" w:rsidR="004750D0" w:rsidRPr="007043F4" w:rsidRDefault="004750D0" w:rsidP="004750D0">
      <w:pPr>
        <w:rPr>
          <w:rFonts w:ascii="Calibri" w:eastAsia="Times New Roman" w:hAnsi="Calibri" w:cs="Calibri"/>
          <w:sz w:val="24"/>
          <w:szCs w:val="24"/>
        </w:rPr>
      </w:pPr>
    </w:p>
    <w:p w14:paraId="33FE6A9C" w14:textId="77777777" w:rsidR="004750D0" w:rsidRPr="007043F4" w:rsidRDefault="004750D0" w:rsidP="004750D0">
      <w:pPr>
        <w:rPr>
          <w:rFonts w:ascii="Calibri" w:eastAsia="Times New Roman" w:hAnsi="Calibri" w:cs="Calibri"/>
          <w:sz w:val="24"/>
          <w:szCs w:val="24"/>
          <w:u w:val="single"/>
        </w:rPr>
      </w:pPr>
      <w:r w:rsidRPr="007043F4">
        <w:rPr>
          <w:rFonts w:ascii="Calibri" w:eastAsia="Times New Roman" w:hAnsi="Calibri" w:cs="Calibri"/>
          <w:sz w:val="24"/>
          <w:szCs w:val="24"/>
          <w:u w:val="single"/>
        </w:rPr>
        <w:t>Embryo Cost:</w:t>
      </w:r>
    </w:p>
    <w:p w14:paraId="424CBAA3" w14:textId="77777777" w:rsidR="004750D0" w:rsidRPr="00BF295C" w:rsidRDefault="004750D0" w:rsidP="004750D0">
      <w:pPr>
        <w:rPr>
          <w:rFonts w:ascii="Calibri" w:eastAsia="Times New Roman" w:hAnsi="Calibri" w:cs="Calibri"/>
          <w:sz w:val="24"/>
          <w:szCs w:val="24"/>
        </w:rPr>
      </w:pPr>
      <w:r>
        <w:rPr>
          <w:rFonts w:ascii="Calibri" w:eastAsia="Times New Roman" w:hAnsi="Calibri" w:cs="Calibri"/>
          <w:sz w:val="24"/>
          <w:szCs w:val="24"/>
        </w:rPr>
        <w:t>Per Embryo</w:t>
      </w:r>
      <w:r w:rsidRPr="007043F4">
        <w:rPr>
          <w:rFonts w:ascii="Calibri" w:eastAsia="Times New Roman" w:hAnsi="Calibri" w:cs="Calibri"/>
          <w:sz w:val="24"/>
          <w:szCs w:val="24"/>
        </w:rPr>
        <w:t>: $</w:t>
      </w:r>
      <w:r>
        <w:rPr>
          <w:rFonts w:ascii="Calibri" w:eastAsia="Times New Roman" w:hAnsi="Calibri" w:cs="Calibri"/>
          <w:sz w:val="24"/>
          <w:szCs w:val="24"/>
        </w:rPr>
        <w:t>1</w:t>
      </w:r>
      <w:r w:rsidRPr="007043F4">
        <w:rPr>
          <w:rFonts w:ascii="Calibri" w:eastAsia="Times New Roman" w:hAnsi="Calibri" w:cs="Calibri"/>
          <w:sz w:val="24"/>
          <w:szCs w:val="24"/>
        </w:rPr>
        <w:t>000</w:t>
      </w:r>
      <w:r>
        <w:rPr>
          <w:rFonts w:ascii="Calibri" w:eastAsia="Times New Roman" w:hAnsi="Calibri" w:cs="Calibri"/>
          <w:sz w:val="24"/>
          <w:szCs w:val="24"/>
        </w:rPr>
        <w:t>.00</w:t>
      </w:r>
    </w:p>
    <w:p w14:paraId="14A0E27F"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b/>
          <w:bCs/>
          <w:sz w:val="28"/>
          <w:szCs w:val="28"/>
        </w:rPr>
      </w:pPr>
      <w:r w:rsidRPr="007043F4">
        <w:rPr>
          <w:rFonts w:ascii="Times New Roman" w:eastAsiaTheme="minorEastAsia" w:hAnsi="Times New Roman" w:cs="Times New Roman"/>
          <w:b/>
          <w:bCs/>
          <w:sz w:val="28"/>
          <w:szCs w:val="28"/>
        </w:rPr>
        <w:t>Clients must provide the following at contract submission:</w:t>
      </w:r>
    </w:p>
    <w:p w14:paraId="7B1DEF76"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46786D17"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1. Copy of mares papers, front and back</w:t>
      </w:r>
    </w:p>
    <w:p w14:paraId="14FDE280"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2. Current Coggins test</w:t>
      </w:r>
    </w:p>
    <w:p w14:paraId="6AE7057D"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3. Copy of competed stallion contract. This will be verified before ICSI.</w:t>
      </w:r>
    </w:p>
    <w:p w14:paraId="3BCA8711"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4. Completed InFoal, Inc. contract.</w:t>
      </w:r>
    </w:p>
    <w:p w14:paraId="63AC7E5A"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5. $1</w:t>
      </w:r>
      <w:r>
        <w:rPr>
          <w:rFonts w:ascii="Times New Roman" w:eastAsiaTheme="minorEastAsia" w:hAnsi="Times New Roman" w:cs="Times New Roman"/>
          <w:sz w:val="28"/>
          <w:szCs w:val="28"/>
        </w:rPr>
        <w:t>2</w:t>
      </w:r>
      <w:r w:rsidRPr="007043F4">
        <w:rPr>
          <w:rFonts w:ascii="Times New Roman" w:eastAsiaTheme="minorEastAsia" w:hAnsi="Times New Roman" w:cs="Times New Roman"/>
          <w:sz w:val="28"/>
          <w:szCs w:val="28"/>
        </w:rPr>
        <w:t xml:space="preserve">00.00 for the aspiration of the donor if performed at InFoal, Inc.  </w:t>
      </w:r>
    </w:p>
    <w:p w14:paraId="6B78211A"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r w:rsidRPr="007043F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Each</w:t>
      </w:r>
      <w:r w:rsidRPr="007043F4">
        <w:rPr>
          <w:rFonts w:ascii="Times New Roman" w:eastAsiaTheme="minorEastAsia" w:hAnsi="Times New Roman" w:cs="Times New Roman"/>
          <w:sz w:val="28"/>
          <w:szCs w:val="28"/>
        </w:rPr>
        <w:t xml:space="preserve"> embryo will </w:t>
      </w:r>
      <w:r>
        <w:rPr>
          <w:rFonts w:ascii="Times New Roman" w:eastAsiaTheme="minorEastAsia" w:hAnsi="Times New Roman" w:cs="Times New Roman"/>
          <w:sz w:val="28"/>
          <w:szCs w:val="28"/>
        </w:rPr>
        <w:t>cost</w:t>
      </w:r>
      <w:r w:rsidRPr="007043F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w:t>
      </w:r>
      <w:r w:rsidRPr="007043F4">
        <w:rPr>
          <w:rFonts w:ascii="Times New Roman" w:eastAsiaTheme="minorEastAsia" w:hAnsi="Times New Roman" w:cs="Times New Roman"/>
          <w:sz w:val="28"/>
          <w:szCs w:val="28"/>
        </w:rPr>
        <w:t>000.00 when it is produced</w:t>
      </w:r>
      <w:r>
        <w:rPr>
          <w:rFonts w:ascii="Times New Roman" w:eastAsiaTheme="minorEastAsia" w:hAnsi="Times New Roman" w:cs="Times New Roman"/>
          <w:sz w:val="28"/>
          <w:szCs w:val="28"/>
        </w:rPr>
        <w:t xml:space="preserve">. </w:t>
      </w:r>
      <w:r w:rsidRPr="007043F4">
        <w:rPr>
          <w:rFonts w:ascii="Times New Roman" w:eastAsiaTheme="minorEastAsia" w:hAnsi="Times New Roman" w:cs="Times New Roman"/>
          <w:sz w:val="28"/>
          <w:szCs w:val="28"/>
        </w:rPr>
        <w:t>All embryos must be paid for before they will be released for transfer or frozen.</w:t>
      </w:r>
    </w:p>
    <w:p w14:paraId="7A9ADD8D"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b/>
          <w:bCs/>
          <w:sz w:val="28"/>
          <w:szCs w:val="28"/>
        </w:rPr>
      </w:pPr>
    </w:p>
    <w:p w14:paraId="223254D9"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b/>
          <w:bCs/>
          <w:sz w:val="28"/>
          <w:szCs w:val="28"/>
        </w:rPr>
      </w:pPr>
      <w:r w:rsidRPr="007043F4">
        <w:rPr>
          <w:rFonts w:ascii="Times New Roman" w:eastAsiaTheme="minorEastAsia" w:hAnsi="Times New Roman" w:cs="Times New Roman"/>
          <w:b/>
          <w:bCs/>
          <w:sz w:val="28"/>
          <w:szCs w:val="28"/>
        </w:rPr>
        <w:t>Release of Liability/Hold Harmless/Indemnification</w:t>
      </w:r>
    </w:p>
    <w:p w14:paraId="7FEDCE96"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b/>
          <w:bCs/>
          <w:sz w:val="28"/>
          <w:szCs w:val="28"/>
        </w:rPr>
      </w:pPr>
    </w:p>
    <w:p w14:paraId="611B54D0"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Client acknowledges the handling of mares and their foals, embryos, and stallion semen involve a broad range of inherent risk.  Client agrees that InFoal, Inc. and its subsidiary and affiliated companies, as well as their respective officers, directors, shareholders, employees, agents, servants, representatives, and other contract personnel will not be responsible for accident, injury, sickness or death to the mare or her foal, the embryo produced by the ICSI procedure, the stallion’s semen used for the ICSI procedure, or Client or Client’s employees or representatives, or for any damage or injury caused by the recipient mare while in Client’s possession.</w:t>
      </w:r>
    </w:p>
    <w:p w14:paraId="7091A75F"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 xml:space="preserve"> </w:t>
      </w:r>
    </w:p>
    <w:p w14:paraId="1ECED25D"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b/>
          <w:bCs/>
          <w:sz w:val="28"/>
          <w:szCs w:val="28"/>
        </w:rPr>
      </w:pPr>
      <w:r w:rsidRPr="007043F4">
        <w:rPr>
          <w:rFonts w:ascii="Times New Roman" w:eastAsiaTheme="minorEastAsia" w:hAnsi="Times New Roman" w:cs="Times New Roman"/>
          <w:sz w:val="28"/>
          <w:szCs w:val="28"/>
        </w:rPr>
        <w:t xml:space="preserve">Client </w:t>
      </w:r>
      <w:r w:rsidRPr="007043F4">
        <w:rPr>
          <w:rFonts w:ascii="Times New Roman" w:eastAsiaTheme="minorEastAsia" w:hAnsi="Times New Roman" w:cs="Times New Roman"/>
          <w:sz w:val="28"/>
          <w:szCs w:val="28"/>
          <w:u w:val="single"/>
        </w:rPr>
        <w:t>hereby waives, releases, and forever discharges</w:t>
      </w:r>
      <w:r w:rsidRPr="007043F4">
        <w:rPr>
          <w:rFonts w:ascii="Times New Roman" w:eastAsiaTheme="minorEastAsia" w:hAnsi="Times New Roman" w:cs="Times New Roman"/>
          <w:sz w:val="28"/>
          <w:szCs w:val="28"/>
        </w:rPr>
        <w:t xml:space="preserve"> InFoal, Inc. and its subsidiary and affiliated companies, as well as their respective officers, directors, shareholders, employees, agents, servants, representatives, and other contract personnel from and against any and all claims of liability which Client may have, including negligence, gross negligence, and strict liability, which arise or result from, or are in any way connected with the activities involved in the performance of this contract by InFoal, Inc. Client agrees to and shall indemnify and hold harmless InFoal, Inc.</w:t>
      </w:r>
      <w:r w:rsidRPr="007043F4">
        <w:rPr>
          <w:rFonts w:ascii="Times New Roman" w:eastAsiaTheme="minorEastAsia" w:hAnsi="Times New Roman" w:cs="Times New Roman"/>
          <w:b/>
          <w:bCs/>
          <w:sz w:val="28"/>
          <w:szCs w:val="28"/>
        </w:rPr>
        <w:t xml:space="preserve"> </w:t>
      </w:r>
      <w:r w:rsidRPr="007043F4">
        <w:rPr>
          <w:rFonts w:ascii="Times New Roman" w:eastAsiaTheme="minorEastAsia" w:hAnsi="Times New Roman" w:cs="Times New Roman"/>
          <w:sz w:val="28"/>
          <w:szCs w:val="28"/>
        </w:rPr>
        <w:t xml:space="preserve">and its subsidiary and affiliated companies, as well as their respective officers, directors, </w:t>
      </w:r>
      <w:r w:rsidRPr="007043F4">
        <w:rPr>
          <w:rFonts w:ascii="Times New Roman" w:eastAsiaTheme="minorEastAsia" w:hAnsi="Times New Roman" w:cs="Times New Roman"/>
          <w:sz w:val="28"/>
          <w:szCs w:val="28"/>
        </w:rPr>
        <w:lastRenderedPageBreak/>
        <w:t>shareholders, employees, agents, servants, representatives, and other contract personnel</w:t>
      </w:r>
      <w:r w:rsidRPr="007043F4">
        <w:rPr>
          <w:rFonts w:ascii="Times New Roman" w:eastAsiaTheme="minorEastAsia" w:hAnsi="Times New Roman" w:cs="Times New Roman"/>
          <w:b/>
          <w:bCs/>
          <w:sz w:val="28"/>
          <w:szCs w:val="28"/>
        </w:rPr>
        <w:t xml:space="preserve"> </w:t>
      </w:r>
      <w:r w:rsidRPr="007043F4">
        <w:rPr>
          <w:rFonts w:ascii="Times New Roman" w:eastAsiaTheme="minorEastAsia" w:hAnsi="Times New Roman" w:cs="Times New Roman"/>
          <w:sz w:val="28"/>
          <w:szCs w:val="28"/>
        </w:rPr>
        <w:t>from and against any and all claims, losses, damages, causes of action, suits, and liability of every kind, including all expenses of litigation, court costs, and attorney’s fees, for injury to or the death of the mare or foal, the embryo produced by the ICSI procedure, the stallion’s semen used for the ICSI procedure, Client or Client’s employees or representatives, or for any damage or injury caused by the recipient mare while in Client’s possession.</w:t>
      </w:r>
    </w:p>
    <w:p w14:paraId="7F68EE28" w14:textId="77777777" w:rsidR="004750D0" w:rsidRPr="007043F4" w:rsidRDefault="004750D0" w:rsidP="004750D0">
      <w:pPr>
        <w:rPr>
          <w:rFonts w:ascii="Arial" w:eastAsia="Times New Roman" w:hAnsi="Arial" w:cs="Arial"/>
        </w:rPr>
      </w:pPr>
    </w:p>
    <w:p w14:paraId="77857375"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InFoal, Inc. makes no guarantee or warranty with regard to the marketability or fitness of a resulting foal.</w:t>
      </w:r>
    </w:p>
    <w:p w14:paraId="55AB4451"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2668B829"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Client agrees InFoal, Inc. shall not be responsible for the failure of a resulting foal to display the proper genetic parentage, whether due to the presentation of the incorrect mare at time of aspiration, the semen sample was misidentified or incorrect, the oocytes shipped to InFoal, Inc. for injection were incorrectly identified, or the ICSI embryo was incorrectly identified when transferred into the recipient mare.</w:t>
      </w:r>
    </w:p>
    <w:p w14:paraId="1A6DC37B"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7FF0FD34"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Client agrees InFoal, Inc. shall not be responsible for the loss of any cells, biopsy, or the accuracy of subsequent laboratory procedures or results.</w:t>
      </w:r>
    </w:p>
    <w:p w14:paraId="5B2EA495"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b/>
          <w:bCs/>
          <w:sz w:val="28"/>
          <w:szCs w:val="28"/>
        </w:rPr>
      </w:pPr>
    </w:p>
    <w:p w14:paraId="276CC92A"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b/>
          <w:bCs/>
          <w:sz w:val="28"/>
          <w:szCs w:val="28"/>
        </w:rPr>
      </w:pPr>
      <w:r w:rsidRPr="007043F4">
        <w:rPr>
          <w:rFonts w:ascii="Times New Roman" w:eastAsiaTheme="minorEastAsia" w:hAnsi="Times New Roman" w:cs="Times New Roman"/>
          <w:b/>
          <w:bCs/>
          <w:sz w:val="28"/>
          <w:szCs w:val="28"/>
        </w:rPr>
        <w:t>Liquidated Damages</w:t>
      </w:r>
    </w:p>
    <w:p w14:paraId="136E0C5A"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b/>
          <w:bCs/>
          <w:sz w:val="28"/>
          <w:szCs w:val="28"/>
        </w:rPr>
      </w:pPr>
    </w:p>
    <w:p w14:paraId="7FDCA618" w14:textId="77777777" w:rsidR="004750D0" w:rsidRPr="007043F4" w:rsidRDefault="004750D0" w:rsidP="004750D0">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 xml:space="preserve">Failure of Client to pay InFoal, Inc. the full and complete amount owed for </w:t>
      </w:r>
    </w:p>
    <w:p w14:paraId="4EDCD8E9" w14:textId="77777777" w:rsidR="004750D0" w:rsidRPr="007043F4" w:rsidRDefault="004750D0" w:rsidP="004750D0">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 xml:space="preserve">ICSI services within 60 days of due date shall result in transfer of ownership </w:t>
      </w:r>
    </w:p>
    <w:p w14:paraId="097A3598" w14:textId="77777777" w:rsidR="004750D0" w:rsidRPr="007043F4" w:rsidRDefault="004750D0" w:rsidP="004750D0">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of the embryo or embryos to InFoal, Inc. as liquidated damages.</w:t>
      </w:r>
    </w:p>
    <w:p w14:paraId="3066BE9E" w14:textId="77777777" w:rsidR="004750D0" w:rsidRPr="007043F4" w:rsidRDefault="004750D0" w:rsidP="004750D0">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heme="minorEastAsia" w:hAnsi="Times New Roman" w:cs="Times New Roman"/>
          <w:sz w:val="28"/>
          <w:szCs w:val="28"/>
        </w:rPr>
      </w:pPr>
    </w:p>
    <w:p w14:paraId="70AB884A" w14:textId="77777777" w:rsidR="004750D0" w:rsidRPr="007043F4" w:rsidRDefault="004750D0" w:rsidP="004750D0">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heme="minorEastAsia" w:hAnsi="Times New Roman" w:cs="Times New Roman"/>
          <w:b/>
          <w:bCs/>
          <w:sz w:val="28"/>
          <w:szCs w:val="28"/>
        </w:rPr>
      </w:pPr>
      <w:r w:rsidRPr="007043F4">
        <w:rPr>
          <w:rFonts w:ascii="Times New Roman" w:eastAsiaTheme="minorEastAsia" w:hAnsi="Times New Roman" w:cs="Times New Roman"/>
          <w:b/>
          <w:bCs/>
          <w:sz w:val="28"/>
          <w:szCs w:val="28"/>
        </w:rPr>
        <w:t>Termination of Service</w:t>
      </w:r>
    </w:p>
    <w:p w14:paraId="7F98775D" w14:textId="77777777" w:rsidR="004750D0" w:rsidRPr="007043F4" w:rsidRDefault="004750D0" w:rsidP="004750D0">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heme="minorEastAsia" w:hAnsi="Times New Roman" w:cs="Times New Roman"/>
          <w:b/>
          <w:bCs/>
          <w:sz w:val="28"/>
          <w:szCs w:val="28"/>
        </w:rPr>
      </w:pPr>
    </w:p>
    <w:p w14:paraId="17282DFD" w14:textId="77777777" w:rsidR="004750D0" w:rsidRPr="007043F4" w:rsidRDefault="004750D0" w:rsidP="004750D0">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 xml:space="preserve">InFoal, Inc. reserves the right to terminate service at any time for failure to </w:t>
      </w:r>
    </w:p>
    <w:p w14:paraId="7B78F87B" w14:textId="77777777" w:rsidR="004750D0" w:rsidRPr="007043F4" w:rsidRDefault="004750D0" w:rsidP="004750D0">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 xml:space="preserve">pay timely, failure to present or misrepresentation of stallion contracts or </w:t>
      </w:r>
    </w:p>
    <w:p w14:paraId="6AE18203" w14:textId="77777777" w:rsidR="004750D0" w:rsidRPr="007043F4" w:rsidRDefault="004750D0" w:rsidP="004750D0">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failure to communicate concerning account questions.</w:t>
      </w:r>
    </w:p>
    <w:p w14:paraId="6845ACB1" w14:textId="77777777" w:rsidR="004750D0" w:rsidRPr="007043F4" w:rsidRDefault="004750D0" w:rsidP="004750D0">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heme="minorEastAsia" w:hAnsi="Times New Roman" w:cs="Times New Roman"/>
          <w:sz w:val="28"/>
          <w:szCs w:val="28"/>
        </w:rPr>
      </w:pPr>
    </w:p>
    <w:p w14:paraId="53FEE907"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 xml:space="preserve">Client acknowledges that if any part of the required paperwork is missing at time of contract submission, if deposit is not paid and/or there is an issue with your stallion contracts, no work will be started on your mare until all documents and payments are in place. Board on mares begins on day of arrival to InFoal, Inc.  Accounts must be paid in full before mares departure. </w:t>
      </w:r>
    </w:p>
    <w:p w14:paraId="753E8C81"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b/>
          <w:bCs/>
          <w:sz w:val="28"/>
          <w:szCs w:val="28"/>
          <w:u w:val="single"/>
        </w:rPr>
        <w:t>NO EXCEPTIONS.</w:t>
      </w:r>
    </w:p>
    <w:p w14:paraId="7BA11E55"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6F158B40"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lastRenderedPageBreak/>
        <w:t>This contract is entered into in Parker County, Texas and shall be performed at least in substantial part in Parker County, Texas. The substantive Laws of Texas, regardless of any choice of law provisions or caselaw, shall govern the enforcement and interpretation of this agreement. Any dispute shall be adjudicated in Parker County, Texas. Client agrees to pay InFoal, Inc. all of it’s attorney fees and costs to enforce this agreement, including but not limited to, collecting any unpaid balances due InFoal, Inc.</w:t>
      </w:r>
    </w:p>
    <w:p w14:paraId="288C1781"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216E7014"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By signing this contract client agrees to the binding of parties on this contract. Contracts cannot be transferred without written and signed consent from all original parties.</w:t>
      </w:r>
    </w:p>
    <w:p w14:paraId="24CE7C4B"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20831899"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WARNING: UNDER TEXAS LAW (CHAPTER 87, CIVIL PRACTICE AND REMEDIES CODE), A FARM ANIMAL PROFESSIONAL IS NOT LIABLE FOR AN INJURY TO OR THE DEATH OF A PARTICIPANT IN FARM ANIMAL ACTIVITIES RESULTING FROM THE INHERENT RISKS OF FARM ANIMAL ACTIVITIES.</w:t>
      </w:r>
    </w:p>
    <w:p w14:paraId="605366C5"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7A9A6E74"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118C3EA5"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 xml:space="preserve">Client (print)____________________________ </w:t>
      </w:r>
    </w:p>
    <w:p w14:paraId="4C4C0600"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Signature_______________________________</w:t>
      </w:r>
    </w:p>
    <w:p w14:paraId="1B8F0179"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Address______________________City_______________St____Zip______</w:t>
      </w:r>
    </w:p>
    <w:p w14:paraId="58383FC5"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00F346FB"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Phone___________________ Fax________________ Date _____________</w:t>
      </w:r>
    </w:p>
    <w:p w14:paraId="0FF6B991"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Credit Card #__________________________Expiration date___________</w:t>
      </w:r>
    </w:p>
    <w:p w14:paraId="0739B3DE"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4BB5EF80"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1DB1EB44"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InFoal, Inc.</w:t>
      </w:r>
    </w:p>
    <w:p w14:paraId="4D9B3EC2"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heme="minorEastAsia" w:hAnsi="Times New Roman" w:cs="Times New Roman"/>
          <w:sz w:val="28"/>
          <w:szCs w:val="28"/>
        </w:rPr>
      </w:pPr>
    </w:p>
    <w:p w14:paraId="57C37503" w14:textId="77777777" w:rsidR="004750D0" w:rsidRPr="007043F4" w:rsidRDefault="004750D0" w:rsidP="004750D0">
      <w:pPr>
        <w:numPr>
          <w:ilvl w:val="12"/>
          <w:numId w:val="0"/>
        </w:numPr>
        <w:pBdr>
          <w:bottom w:val="single" w:sz="10" w:space="0" w:color="000000"/>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Do not write below line, InFoal, INC use only:</w:t>
      </w:r>
    </w:p>
    <w:p w14:paraId="006CDA72"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 New Roman" w:eastAsiaTheme="minorEastAsia" w:hAnsi="Times New Roman" w:cs="Times New Roman"/>
          <w:sz w:val="28"/>
          <w:szCs w:val="28"/>
        </w:rPr>
      </w:pPr>
    </w:p>
    <w:p w14:paraId="6B04FF88"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Contract acknowledged by:______________________   Date____________</w:t>
      </w:r>
    </w:p>
    <w:p w14:paraId="39CC067C" w14:textId="77777777" w:rsidR="004750D0" w:rsidRPr="007043F4" w:rsidRDefault="004750D0" w:rsidP="004750D0">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eastAsiaTheme="minorEastAsia" w:hAnsi="Times New Roman" w:cs="Times New Roman"/>
          <w:sz w:val="28"/>
          <w:szCs w:val="28"/>
        </w:rPr>
      </w:pPr>
      <w:r w:rsidRPr="007043F4">
        <w:rPr>
          <w:rFonts w:ascii="Times New Roman" w:eastAsiaTheme="minorEastAsia" w:hAnsi="Times New Roman" w:cs="Times New Roman"/>
          <w:sz w:val="28"/>
          <w:szCs w:val="28"/>
        </w:rPr>
        <w:t xml:space="preserve">                                            </w:t>
      </w:r>
    </w:p>
    <w:p w14:paraId="0AEE5982" w14:textId="77777777" w:rsidR="00A73EBC" w:rsidRDefault="00A73EBC"/>
    <w:sectPr w:rsidR="00A7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D0"/>
    <w:rsid w:val="004750D0"/>
    <w:rsid w:val="00A73EBC"/>
    <w:rsid w:val="00CC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79EB"/>
  <w15:chartTrackingRefBased/>
  <w15:docId w15:val="{DF469B07-08B9-49AD-8B22-73A5D161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D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0D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al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3</cp:revision>
  <dcterms:created xsi:type="dcterms:W3CDTF">2023-12-04T15:17:00Z</dcterms:created>
  <dcterms:modified xsi:type="dcterms:W3CDTF">2023-12-05T17:17:00Z</dcterms:modified>
</cp:coreProperties>
</file>